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1500" w:bottom="280" w:left="1360" w:right="1360"/>
        </w:sectPr>
      </w:pPr>
    </w:p>
    <w:p>
      <w:pPr>
        <w:pStyle w:val="Title"/>
      </w:pPr>
      <w:r>
        <w:rPr/>
        <w:t>V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S</w:t>
      </w:r>
      <w:r>
        <w:rPr>
          <w:spacing w:val="2"/>
        </w:rPr>
        <w:t> </w:t>
      </w:r>
      <w:r>
        <w:rPr/>
        <w:t>T</w:t>
      </w:r>
      <w:r>
        <w:rPr>
          <w:spacing w:val="-3"/>
        </w:rPr>
        <w:t> </w:t>
      </w:r>
      <w:r>
        <w:rPr/>
        <w:t>A S</w:t>
      </w:r>
    </w:p>
    <w:p>
      <w:pPr>
        <w:pStyle w:val="BodyText"/>
        <w:ind w:left="942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2358270" cy="64884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270" cy="64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9"/>
        </w:rPr>
      </w:pPr>
    </w:p>
    <w:p>
      <w:pPr>
        <w:spacing w:line="255" w:lineRule="exact" w:before="0"/>
        <w:ind w:left="0" w:right="218" w:firstLine="0"/>
        <w:jc w:val="right"/>
        <w:rPr>
          <w:sz w:val="21"/>
        </w:rPr>
      </w:pPr>
      <w:r>
        <w:rPr/>
        <w:pict>
          <v:line style="position:absolute;mso-position-horizontal-relative:page;mso-position-vertical-relative:paragraph;z-index:15730176" from="79.223999pt,-1.025286pt" to="532.309174pt,-1.025286pt" stroked="true" strokeweight=".65457pt" strokecolor="#000000">
            <v:stroke dashstyle="solid"/>
            <w10:wrap type="none"/>
          </v:line>
        </w:pict>
      </w:r>
      <w:r>
        <w:rPr>
          <w:sz w:val="21"/>
        </w:rPr>
        <w:t>From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desk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Lesley</w:t>
      </w:r>
      <w:r>
        <w:rPr>
          <w:spacing w:val="-1"/>
          <w:sz w:val="21"/>
        </w:rPr>
        <w:t> </w:t>
      </w:r>
      <w:r>
        <w:rPr>
          <w:sz w:val="21"/>
        </w:rPr>
        <w:t>White,</w:t>
      </w:r>
      <w:r>
        <w:rPr>
          <w:spacing w:val="-2"/>
          <w:sz w:val="21"/>
        </w:rPr>
        <w:t> </w:t>
      </w:r>
      <w:r>
        <w:rPr>
          <w:sz w:val="21"/>
        </w:rPr>
        <w:t>Foundation</w:t>
      </w:r>
      <w:r>
        <w:rPr>
          <w:spacing w:val="-1"/>
          <w:sz w:val="21"/>
        </w:rPr>
        <w:t> </w:t>
      </w:r>
      <w:r>
        <w:rPr>
          <w:sz w:val="21"/>
        </w:rPr>
        <w:t>Director</w:t>
      </w:r>
    </w:p>
    <w:p>
      <w:pPr>
        <w:spacing w:line="255" w:lineRule="exact" w:before="0"/>
        <w:ind w:left="0" w:right="217" w:firstLine="0"/>
        <w:jc w:val="right"/>
        <w:rPr>
          <w:sz w:val="21"/>
        </w:rPr>
      </w:pPr>
      <w:r>
        <w:rPr>
          <w:sz w:val="21"/>
        </w:rPr>
        <w:t>March</w:t>
      </w:r>
      <w:r>
        <w:rPr>
          <w:spacing w:val="1"/>
          <w:sz w:val="21"/>
        </w:rPr>
        <w:t> </w:t>
      </w:r>
      <w:r>
        <w:rPr>
          <w:sz w:val="21"/>
        </w:rPr>
        <w:t>2021</w:t>
      </w:r>
      <w:r>
        <w:rPr>
          <w:spacing w:val="-1"/>
          <w:sz w:val="21"/>
        </w:rPr>
        <w:t> </w:t>
      </w:r>
      <w:r>
        <w:rPr>
          <w:sz w:val="21"/>
        </w:rPr>
        <w:t>/</w:t>
      </w:r>
      <w:r>
        <w:rPr>
          <w:spacing w:val="1"/>
          <w:sz w:val="21"/>
        </w:rPr>
        <w:t> </w:t>
      </w:r>
      <w:r>
        <w:rPr>
          <w:sz w:val="21"/>
        </w:rPr>
        <w:t>Volume</w:t>
      </w:r>
      <w:r>
        <w:rPr>
          <w:spacing w:val="1"/>
          <w:sz w:val="21"/>
        </w:rPr>
        <w:t> </w:t>
      </w:r>
      <w:r>
        <w:rPr>
          <w:sz w:val="21"/>
        </w:rPr>
        <w:t>5,</w:t>
      </w:r>
      <w:r>
        <w:rPr>
          <w:spacing w:val="1"/>
          <w:sz w:val="21"/>
        </w:rPr>
        <w:t> </w:t>
      </w:r>
      <w:r>
        <w:rPr>
          <w:sz w:val="21"/>
        </w:rPr>
        <w:t>Issue 2</w:t>
      </w:r>
    </w:p>
    <w:p>
      <w:pPr>
        <w:spacing w:after="0" w:line="255" w:lineRule="exact"/>
        <w:jc w:val="right"/>
        <w:rPr>
          <w:sz w:val="21"/>
        </w:rPr>
        <w:sectPr>
          <w:type w:val="continuous"/>
          <w:pgSz w:w="12240" w:h="15840"/>
          <w:pgMar w:top="1500" w:bottom="280" w:left="1360" w:right="1360"/>
          <w:cols w:num="2" w:equalWidth="0">
            <w:col w:w="3721" w:space="932"/>
            <w:col w:w="48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Heading1"/>
        <w:spacing w:before="43"/>
      </w:pPr>
      <w:r>
        <w:rPr/>
        <w:pict>
          <v:rect style="position:absolute;margin-left:77.783997pt;margin-top:22.680092pt;width:293.160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379.054993pt;margin-top:3.515093pt;width:153pt;height:127.05pt;mso-position-horizontal-relative:page;mso-position-vertical-relative:paragraph;z-index:15730688" coordorigin="7581,70" coordsize="3060,2541">
            <v:shape style="position:absolute;left:7596;top:85;width:3030;height:2511" type="#_x0000_t75" stroked="false">
              <v:imagedata r:id="rId6" o:title=""/>
            </v:shape>
            <v:rect style="position:absolute;left:7588;top:77;width:3045;height:2526" filled="false" stroked="true" strokeweight=".75pt" strokecolor="#000000">
              <v:stroke dashstyle="solid"/>
            </v:rect>
            <w10:wrap type="none"/>
          </v:group>
        </w:pict>
      </w:r>
      <w:r>
        <w:rPr/>
        <w:t>Grow</w:t>
      </w:r>
      <w:r>
        <w:rPr>
          <w:spacing w:val="-4"/>
        </w:rPr>
        <w:t> </w:t>
      </w:r>
      <w:r>
        <w:rPr/>
        <w:t>Green!</w:t>
      </w:r>
    </w:p>
    <w:p>
      <w:pPr>
        <w:pStyle w:val="BodyText"/>
        <w:spacing w:before="73"/>
        <w:ind w:left="224" w:right="3490"/>
        <w:jc w:val="both"/>
      </w:pPr>
      <w:r>
        <w:rPr>
          <w:b/>
          <w:color w:val="302E29"/>
        </w:rPr>
        <w:t>Please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join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us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on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Thursday,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April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22</w:t>
      </w:r>
      <w:r>
        <w:rPr>
          <w:b/>
          <w:color w:val="302E29"/>
          <w:spacing w:val="1"/>
        </w:rPr>
        <w:t> </w:t>
      </w:r>
      <w:r>
        <w:rPr>
          <w:color w:val="302E29"/>
        </w:rPr>
        <w:t>and</w:t>
      </w:r>
      <w:r>
        <w:rPr>
          <w:color w:val="302E29"/>
          <w:spacing w:val="1"/>
        </w:rPr>
        <w:t> </w:t>
      </w:r>
      <w:r>
        <w:rPr>
          <w:color w:val="302E29"/>
        </w:rPr>
        <w:t>participate</w:t>
      </w:r>
      <w:r>
        <w:rPr>
          <w:color w:val="302E29"/>
          <w:spacing w:val="1"/>
        </w:rPr>
        <w:t> </w:t>
      </w:r>
      <w:r>
        <w:rPr>
          <w:color w:val="302E29"/>
        </w:rPr>
        <w:t>in</w:t>
      </w:r>
      <w:r>
        <w:rPr>
          <w:color w:val="302E29"/>
          <w:spacing w:val="1"/>
        </w:rPr>
        <w:t> </w:t>
      </w:r>
      <w:r>
        <w:rPr>
          <w:color w:val="302E29"/>
        </w:rPr>
        <w:t>the</w:t>
      </w:r>
      <w:r>
        <w:rPr>
          <w:color w:val="302E29"/>
          <w:spacing w:val="1"/>
        </w:rPr>
        <w:t> </w:t>
      </w:r>
      <w:r>
        <w:rPr>
          <w:color w:val="302E29"/>
        </w:rPr>
        <w:t>Greater Manhattan Community Foundation (GMCF) </w:t>
      </w:r>
      <w:r>
        <w:rPr>
          <w:b/>
          <w:color w:val="302E29"/>
        </w:rPr>
        <w:t>Grow Green</w:t>
      </w:r>
      <w:r>
        <w:rPr>
          <w:b/>
          <w:color w:val="302E29"/>
          <w:spacing w:val="-47"/>
        </w:rPr>
        <w:t> </w:t>
      </w:r>
      <w:r>
        <w:rPr>
          <w:b/>
          <w:color w:val="302E29"/>
        </w:rPr>
        <w:t>Match</w:t>
      </w:r>
      <w:r>
        <w:rPr>
          <w:b/>
          <w:color w:val="302E29"/>
          <w:spacing w:val="1"/>
        </w:rPr>
        <w:t> </w:t>
      </w:r>
      <w:r>
        <w:rPr>
          <w:b/>
          <w:color w:val="302E29"/>
        </w:rPr>
        <w:t>Day</w:t>
      </w:r>
      <w:r>
        <w:rPr>
          <w:color w:val="302E29"/>
        </w:rPr>
        <w:t>!</w:t>
      </w:r>
      <w:r>
        <w:rPr>
          <w:color w:val="302E29"/>
          <w:spacing w:val="1"/>
        </w:rPr>
        <w:t> </w:t>
      </w:r>
      <w:r>
        <w:rPr>
          <w:color w:val="302E29"/>
        </w:rPr>
        <w:t>The</w:t>
      </w:r>
      <w:r>
        <w:rPr>
          <w:color w:val="302E29"/>
          <w:spacing w:val="1"/>
        </w:rPr>
        <w:t> </w:t>
      </w:r>
      <w:r>
        <w:rPr>
          <w:color w:val="302E29"/>
        </w:rPr>
        <w:t>Foundation</w:t>
      </w:r>
      <w:r>
        <w:rPr>
          <w:color w:val="302E29"/>
          <w:spacing w:val="1"/>
        </w:rPr>
        <w:t> </w:t>
      </w:r>
      <w:r>
        <w:rPr>
          <w:color w:val="302E29"/>
        </w:rPr>
        <w:t>created</w:t>
      </w:r>
      <w:r>
        <w:rPr>
          <w:color w:val="302E29"/>
          <w:spacing w:val="1"/>
        </w:rPr>
        <w:t> </w:t>
      </w:r>
      <w:r>
        <w:rPr>
          <w:color w:val="302E29"/>
        </w:rPr>
        <w:t>a</w:t>
      </w:r>
      <w:r>
        <w:rPr>
          <w:color w:val="302E29"/>
          <w:spacing w:val="1"/>
        </w:rPr>
        <w:t> </w:t>
      </w:r>
      <w:r>
        <w:rPr>
          <w:color w:val="302E29"/>
        </w:rPr>
        <w:t>Youth</w:t>
      </w:r>
      <w:r>
        <w:rPr>
          <w:color w:val="302E29"/>
          <w:spacing w:val="1"/>
        </w:rPr>
        <w:t> </w:t>
      </w:r>
      <w:r>
        <w:rPr>
          <w:color w:val="302E29"/>
        </w:rPr>
        <w:t>Education</w:t>
      </w:r>
      <w:r>
        <w:rPr>
          <w:color w:val="302E29"/>
          <w:spacing w:val="1"/>
        </w:rPr>
        <w:t> </w:t>
      </w:r>
      <w:r>
        <w:rPr>
          <w:color w:val="302E29"/>
          <w:spacing w:val="-1"/>
        </w:rPr>
        <w:t>Endowment</w:t>
      </w:r>
      <w:r>
        <w:rPr>
          <w:color w:val="302E29"/>
          <w:spacing w:val="-14"/>
        </w:rPr>
        <w:t> </w:t>
      </w:r>
      <w:r>
        <w:rPr>
          <w:color w:val="302E29"/>
          <w:spacing w:val="-1"/>
        </w:rPr>
        <w:t>in</w:t>
      </w:r>
      <w:r>
        <w:rPr>
          <w:color w:val="302E29"/>
          <w:spacing w:val="-13"/>
        </w:rPr>
        <w:t> </w:t>
      </w:r>
      <w:r>
        <w:rPr>
          <w:color w:val="302E29"/>
          <w:spacing w:val="-1"/>
        </w:rPr>
        <w:t>2016.</w:t>
      </w:r>
      <w:r>
        <w:rPr>
          <w:color w:val="302E29"/>
          <w:spacing w:val="-10"/>
        </w:rPr>
        <w:t> </w:t>
      </w:r>
      <w:r>
        <w:rPr>
          <w:color w:val="302E29"/>
        </w:rPr>
        <w:t>These</w:t>
      </w:r>
      <w:r>
        <w:rPr>
          <w:color w:val="302E29"/>
          <w:spacing w:val="-11"/>
        </w:rPr>
        <w:t> </w:t>
      </w:r>
      <w:r>
        <w:rPr>
          <w:color w:val="302E29"/>
        </w:rPr>
        <w:t>funds</w:t>
      </w:r>
      <w:r>
        <w:rPr>
          <w:color w:val="302E29"/>
          <w:spacing w:val="-11"/>
        </w:rPr>
        <w:t> </w:t>
      </w:r>
      <w:r>
        <w:rPr>
          <w:color w:val="302E29"/>
        </w:rPr>
        <w:t>go</w:t>
      </w:r>
      <w:r>
        <w:rPr>
          <w:color w:val="302E29"/>
          <w:spacing w:val="-8"/>
        </w:rPr>
        <w:t> </w:t>
      </w:r>
      <w:r>
        <w:rPr>
          <w:color w:val="302E29"/>
        </w:rPr>
        <w:t>to</w:t>
      </w:r>
      <w:r>
        <w:rPr>
          <w:color w:val="302E29"/>
          <w:spacing w:val="-13"/>
        </w:rPr>
        <w:t> </w:t>
      </w:r>
      <w:r>
        <w:rPr>
          <w:color w:val="302E29"/>
        </w:rPr>
        <w:t>the</w:t>
      </w:r>
      <w:r>
        <w:rPr>
          <w:color w:val="302E29"/>
          <w:spacing w:val="-11"/>
        </w:rPr>
        <w:t> </w:t>
      </w:r>
      <w:r>
        <w:rPr>
          <w:color w:val="302E29"/>
        </w:rPr>
        <w:t>FHDC</w:t>
      </w:r>
      <w:r>
        <w:rPr>
          <w:color w:val="302E29"/>
          <w:spacing w:val="-9"/>
        </w:rPr>
        <w:t> </w:t>
      </w:r>
      <w:r>
        <w:rPr>
          <w:color w:val="302E29"/>
        </w:rPr>
        <w:t>Youth</w:t>
      </w:r>
      <w:r>
        <w:rPr>
          <w:color w:val="302E29"/>
          <w:spacing w:val="-3"/>
        </w:rPr>
        <w:t> </w:t>
      </w:r>
      <w:r>
        <w:rPr>
          <w:color w:val="302E29"/>
        </w:rPr>
        <w:t>Education</w:t>
      </w:r>
      <w:r>
        <w:rPr>
          <w:color w:val="302E29"/>
          <w:spacing w:val="-47"/>
        </w:rPr>
        <w:t> </w:t>
      </w:r>
      <w:r>
        <w:rPr>
          <w:color w:val="302E29"/>
        </w:rPr>
        <w:t>department</w:t>
      </w:r>
      <w:r>
        <w:rPr>
          <w:color w:val="302E29"/>
          <w:spacing w:val="1"/>
        </w:rPr>
        <w:t> </w:t>
      </w:r>
      <w:r>
        <w:rPr>
          <w:color w:val="302E29"/>
        </w:rPr>
        <w:t>to</w:t>
      </w:r>
      <w:r>
        <w:rPr>
          <w:color w:val="302E29"/>
          <w:spacing w:val="1"/>
        </w:rPr>
        <w:t> </w:t>
      </w:r>
      <w:r>
        <w:rPr>
          <w:color w:val="302E29"/>
        </w:rPr>
        <w:t>enhance</w:t>
      </w:r>
      <w:r>
        <w:rPr>
          <w:color w:val="302E29"/>
          <w:spacing w:val="1"/>
        </w:rPr>
        <w:t> </w:t>
      </w:r>
      <w:r>
        <w:rPr>
          <w:color w:val="302E29"/>
        </w:rPr>
        <w:t>programming</w:t>
      </w:r>
      <w:r>
        <w:rPr>
          <w:color w:val="302E29"/>
          <w:spacing w:val="1"/>
        </w:rPr>
        <w:t> </w:t>
      </w:r>
      <w:r>
        <w:rPr>
          <w:color w:val="302E29"/>
        </w:rPr>
        <w:t>and</w:t>
      </w:r>
      <w:r>
        <w:rPr>
          <w:color w:val="302E29"/>
          <w:spacing w:val="1"/>
        </w:rPr>
        <w:t> </w:t>
      </w:r>
      <w:r>
        <w:rPr>
          <w:color w:val="302E29"/>
        </w:rPr>
        <w:t>inspire</w:t>
      </w:r>
      <w:r>
        <w:rPr>
          <w:color w:val="302E29"/>
          <w:spacing w:val="1"/>
        </w:rPr>
        <w:t> </w:t>
      </w:r>
      <w:r>
        <w:rPr>
          <w:color w:val="302E29"/>
        </w:rPr>
        <w:t>youth</w:t>
      </w:r>
      <w:r>
        <w:rPr>
          <w:color w:val="302E29"/>
          <w:spacing w:val="1"/>
        </w:rPr>
        <w:t> </w:t>
      </w:r>
      <w:r>
        <w:rPr>
          <w:color w:val="302E29"/>
        </w:rPr>
        <w:t>to</w:t>
      </w:r>
      <w:r>
        <w:rPr>
          <w:color w:val="302E29"/>
          <w:spacing w:val="1"/>
        </w:rPr>
        <w:t> </w:t>
      </w:r>
      <w:r>
        <w:rPr>
          <w:color w:val="302E29"/>
        </w:rPr>
        <w:t>INTERPRET, EXPLORE, and PRESERVE the Flint Hills. Be on the</w:t>
      </w:r>
      <w:r>
        <w:rPr>
          <w:color w:val="302E29"/>
          <w:spacing w:val="1"/>
        </w:rPr>
        <w:t> </w:t>
      </w:r>
      <w:r>
        <w:rPr>
          <w:color w:val="302E29"/>
        </w:rPr>
        <w:t>lookout for more information and if you can, please make your</w:t>
      </w:r>
      <w:r>
        <w:rPr>
          <w:color w:val="302E29"/>
          <w:spacing w:val="1"/>
        </w:rPr>
        <w:t> </w:t>
      </w:r>
      <w:r>
        <w:rPr>
          <w:color w:val="302E29"/>
        </w:rPr>
        <w:t>donation</w:t>
      </w:r>
      <w:r>
        <w:rPr>
          <w:color w:val="302E29"/>
          <w:spacing w:val="-4"/>
        </w:rPr>
        <w:t> </w:t>
      </w:r>
      <w:r>
        <w:rPr>
          <w:color w:val="302E29"/>
        </w:rPr>
        <w:t>on</w:t>
      </w:r>
      <w:r>
        <w:rPr>
          <w:color w:val="302E29"/>
          <w:spacing w:val="-3"/>
        </w:rPr>
        <w:t> </w:t>
      </w:r>
      <w:r>
        <w:rPr>
          <w:color w:val="302E29"/>
        </w:rPr>
        <w:t>April 22!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spacing w:line="341" w:lineRule="exact"/>
      </w:pPr>
      <w:r>
        <w:rPr/>
        <w:t>“Prairie</w:t>
      </w:r>
      <w:r>
        <w:rPr>
          <w:spacing w:val="-5"/>
        </w:rPr>
        <w:t> </w:t>
      </w:r>
      <w:r>
        <w:rPr/>
        <w:t>Women: Engaging</w:t>
      </w:r>
      <w:r>
        <w:rPr>
          <w:spacing w:val="-1"/>
        </w:rPr>
        <w:t> </w:t>
      </w:r>
      <w:r>
        <w:rPr/>
        <w:t>Women of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Flint</w:t>
      </w:r>
      <w:r>
        <w:rPr>
          <w:spacing w:val="-5"/>
        </w:rPr>
        <w:t> </w:t>
      </w:r>
      <w:r>
        <w:rPr/>
        <w:t>Hills”</w:t>
      </w:r>
    </w:p>
    <w:p>
      <w:pPr>
        <w:spacing w:line="341" w:lineRule="exact" w:before="0"/>
        <w:ind w:left="224" w:right="0" w:firstLine="0"/>
        <w:jc w:val="left"/>
        <w:rPr>
          <w:b/>
          <w:sz w:val="28"/>
        </w:rPr>
      </w:pPr>
      <w:r>
        <w:rPr/>
        <w:pict>
          <v:rect style="position:absolute;margin-left:77.783997pt;margin-top:20.505154pt;width:456.65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8"/>
        </w:rPr>
        <w:t>produced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Dave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Kendall</w:t>
      </w:r>
    </w:p>
    <w:p>
      <w:pPr>
        <w:pStyle w:val="BodyText"/>
        <w:spacing w:before="73"/>
        <w:ind w:left="224" w:right="212"/>
        <w:jc w:val="both"/>
      </w:pPr>
      <w:r>
        <w:rPr>
          <w:color w:val="302E29"/>
        </w:rPr>
        <w:t>Prairie Hollow Productions is excited to announce the airing of their documentary, “Prairie Women;</w:t>
      </w:r>
      <w:r>
        <w:rPr>
          <w:color w:val="302E29"/>
          <w:spacing w:val="1"/>
        </w:rPr>
        <w:t> </w:t>
      </w:r>
      <w:r>
        <w:rPr>
          <w:color w:val="302E29"/>
        </w:rPr>
        <w:t>Engaging</w:t>
      </w:r>
      <w:r>
        <w:rPr>
          <w:color w:val="302E29"/>
          <w:spacing w:val="-8"/>
        </w:rPr>
        <w:t> </w:t>
      </w:r>
      <w:r>
        <w:rPr>
          <w:color w:val="302E29"/>
        </w:rPr>
        <w:t>Women</w:t>
      </w:r>
      <w:r>
        <w:rPr>
          <w:color w:val="302E29"/>
          <w:spacing w:val="-3"/>
        </w:rPr>
        <w:t> </w:t>
      </w:r>
      <w:r>
        <w:rPr>
          <w:color w:val="302E29"/>
        </w:rPr>
        <w:t>of</w:t>
      </w:r>
      <w:r>
        <w:rPr>
          <w:color w:val="302E29"/>
          <w:spacing w:val="-3"/>
        </w:rPr>
        <w:t> </w:t>
      </w:r>
      <w:r>
        <w:rPr>
          <w:color w:val="302E29"/>
        </w:rPr>
        <w:t>the</w:t>
      </w:r>
      <w:r>
        <w:rPr>
          <w:color w:val="302E29"/>
          <w:spacing w:val="-4"/>
        </w:rPr>
        <w:t> </w:t>
      </w:r>
      <w:r>
        <w:rPr>
          <w:color w:val="302E29"/>
        </w:rPr>
        <w:t>Flint</w:t>
      </w:r>
      <w:r>
        <w:rPr>
          <w:color w:val="302E29"/>
          <w:spacing w:val="-5"/>
        </w:rPr>
        <w:t> </w:t>
      </w:r>
      <w:r>
        <w:rPr>
          <w:color w:val="302E29"/>
        </w:rPr>
        <w:t>Hills”.</w:t>
      </w:r>
      <w:r>
        <w:rPr>
          <w:color w:val="302E29"/>
          <w:spacing w:val="-2"/>
        </w:rPr>
        <w:t> </w:t>
      </w:r>
      <w:r>
        <w:rPr>
          <w:color w:val="302E29"/>
        </w:rPr>
        <w:t>On</w:t>
      </w:r>
      <w:r>
        <w:rPr>
          <w:color w:val="302E29"/>
          <w:spacing w:val="-4"/>
        </w:rPr>
        <w:t> </w:t>
      </w:r>
      <w:r>
        <w:rPr>
          <w:color w:val="302E29"/>
        </w:rPr>
        <w:t>March</w:t>
      </w:r>
      <w:r>
        <w:rPr>
          <w:color w:val="302E29"/>
          <w:spacing w:val="-5"/>
        </w:rPr>
        <w:t> </w:t>
      </w:r>
      <w:r>
        <w:rPr>
          <w:color w:val="302E29"/>
        </w:rPr>
        <w:t>15</w:t>
      </w:r>
      <w:r>
        <w:rPr>
          <w:color w:val="302E29"/>
          <w:vertAlign w:val="superscript"/>
        </w:rPr>
        <w:t>th</w:t>
      </w:r>
      <w:r>
        <w:rPr>
          <w:color w:val="302E29"/>
          <w:vertAlign w:val="baseline"/>
        </w:rPr>
        <w:t>,</w:t>
      </w:r>
      <w:r>
        <w:rPr>
          <w:color w:val="302E29"/>
          <w:spacing w:val="-1"/>
          <w:vertAlign w:val="baseline"/>
        </w:rPr>
        <w:t> </w:t>
      </w:r>
      <w:r>
        <w:rPr>
          <w:color w:val="302E29"/>
          <w:vertAlign w:val="baseline"/>
        </w:rPr>
        <w:t>you</w:t>
      </w:r>
      <w:r>
        <w:rPr>
          <w:color w:val="302E29"/>
          <w:spacing w:val="-4"/>
          <w:vertAlign w:val="baseline"/>
        </w:rPr>
        <w:t> </w:t>
      </w:r>
      <w:r>
        <w:rPr>
          <w:color w:val="302E29"/>
          <w:vertAlign w:val="baseline"/>
        </w:rPr>
        <w:t>can</w:t>
      </w:r>
      <w:r>
        <w:rPr>
          <w:color w:val="302E29"/>
          <w:spacing w:val="-4"/>
          <w:vertAlign w:val="baseline"/>
        </w:rPr>
        <w:t> </w:t>
      </w:r>
      <w:r>
        <w:rPr>
          <w:color w:val="302E29"/>
          <w:vertAlign w:val="baseline"/>
        </w:rPr>
        <w:t>watch</w:t>
      </w:r>
      <w:r>
        <w:rPr>
          <w:color w:val="302E29"/>
          <w:spacing w:val="-5"/>
          <w:vertAlign w:val="baseline"/>
        </w:rPr>
        <w:t> </w:t>
      </w:r>
      <w:r>
        <w:rPr>
          <w:color w:val="302E29"/>
          <w:vertAlign w:val="baseline"/>
        </w:rPr>
        <w:t>the</w:t>
      </w:r>
      <w:r>
        <w:rPr>
          <w:color w:val="302E29"/>
          <w:spacing w:val="-2"/>
          <w:vertAlign w:val="baseline"/>
        </w:rPr>
        <w:t> </w:t>
      </w:r>
      <w:r>
        <w:rPr>
          <w:color w:val="302E29"/>
          <w:vertAlign w:val="baseline"/>
        </w:rPr>
        <w:t>full-length</w:t>
      </w:r>
      <w:r>
        <w:rPr>
          <w:color w:val="302E29"/>
          <w:spacing w:val="-4"/>
          <w:vertAlign w:val="baseline"/>
        </w:rPr>
        <w:t> </w:t>
      </w:r>
      <w:r>
        <w:rPr>
          <w:color w:val="302E29"/>
          <w:vertAlign w:val="baseline"/>
        </w:rPr>
        <w:t>film</w:t>
      </w:r>
      <w:r>
        <w:rPr>
          <w:color w:val="302E29"/>
          <w:spacing w:val="-3"/>
          <w:vertAlign w:val="baseline"/>
        </w:rPr>
        <w:t> </w:t>
      </w:r>
      <w:r>
        <w:rPr>
          <w:color w:val="302E29"/>
          <w:vertAlign w:val="baseline"/>
        </w:rPr>
        <w:t>as</w:t>
      </w:r>
      <w:r>
        <w:rPr>
          <w:color w:val="302E29"/>
          <w:spacing w:val="-3"/>
          <w:vertAlign w:val="baseline"/>
        </w:rPr>
        <w:t> </w:t>
      </w:r>
      <w:r>
        <w:rPr>
          <w:color w:val="302E29"/>
          <w:vertAlign w:val="baseline"/>
        </w:rPr>
        <w:t>these</w:t>
      </w:r>
      <w:r>
        <w:rPr>
          <w:color w:val="302E29"/>
          <w:spacing w:val="-3"/>
          <w:vertAlign w:val="baseline"/>
        </w:rPr>
        <w:t> </w:t>
      </w:r>
      <w:r>
        <w:rPr>
          <w:color w:val="302E29"/>
          <w:vertAlign w:val="baseline"/>
        </w:rPr>
        <w:t>women</w:t>
      </w:r>
      <w:r>
        <w:rPr>
          <w:color w:val="302E29"/>
          <w:spacing w:val="-48"/>
          <w:vertAlign w:val="baseline"/>
        </w:rPr>
        <w:t> </w:t>
      </w:r>
      <w:r>
        <w:rPr>
          <w:color w:val="302E29"/>
          <w:vertAlign w:val="baseline"/>
        </w:rPr>
        <w:t>speak about preserving, protecting, and celebrating the tallgrass in Kansas.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The production can be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viewed on KCPT or live on the web, </w:t>
      </w:r>
      <w:hyperlink r:id="rId7">
        <w:r>
          <w:rPr>
            <w:color w:val="0000FF"/>
            <w:u w:val="single" w:color="0000FF"/>
            <w:vertAlign w:val="baseline"/>
          </w:rPr>
          <w:t>https://www.kansascitypbs.org/</w:t>
        </w:r>
        <w:r>
          <w:rPr>
            <w:color w:val="0000FF"/>
            <w:vertAlign w:val="baseline"/>
          </w:rPr>
          <w:t> </w:t>
        </w:r>
      </w:hyperlink>
      <w:r>
        <w:rPr>
          <w:color w:val="302E29"/>
          <w:vertAlign w:val="baseline"/>
        </w:rPr>
        <w:t>. You can also purchase the film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through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Prairie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Hollow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Productions</w:t>
      </w:r>
      <w:r>
        <w:rPr>
          <w:color w:val="302E29"/>
          <w:spacing w:val="1"/>
          <w:vertAlign w:val="baseline"/>
        </w:rPr>
        <w:t> </w:t>
      </w:r>
      <w:r>
        <w:rPr>
          <w:color w:val="302E29"/>
          <w:vertAlign w:val="baseline"/>
        </w:rPr>
        <w:t>website,</w:t>
      </w:r>
      <w:r>
        <w:rPr>
          <w:color w:val="302E29"/>
          <w:spacing w:val="1"/>
          <w:vertAlign w:val="baseline"/>
        </w:rPr>
        <w:t> </w:t>
      </w:r>
      <w:hyperlink r:id="rId8">
        <w:r>
          <w:rPr>
            <w:color w:val="0000FF"/>
            <w:u w:val="single" w:color="0000FF"/>
            <w:vertAlign w:val="baseline"/>
          </w:rPr>
          <w:t>https://www.prairiehollow.net/dvd/prairie-women-</w:t>
        </w:r>
      </w:hyperlink>
      <w:r>
        <w:rPr>
          <w:color w:val="0000FF"/>
          <w:spacing w:val="1"/>
          <w:vertAlign w:val="baseline"/>
        </w:rPr>
        <w:t> </w:t>
      </w:r>
      <w:hyperlink r:id="rId8">
        <w:r>
          <w:rPr>
            <w:color w:val="0000FF"/>
            <w:u w:val="single" w:color="0000FF"/>
            <w:vertAlign w:val="baseline"/>
          </w:rPr>
          <w:t>engaging-women-of-the-flint-hills</w:t>
        </w:r>
      </w:hyperlink>
      <w:r>
        <w:rPr>
          <w:color w:val="302E29"/>
          <w:vertAlign w:val="baseline"/>
        </w:rPr>
        <w:t>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57"/>
        <w:ind w:left="224" w:right="217"/>
        <w:jc w:val="both"/>
      </w:pPr>
      <w:r>
        <w:rPr>
          <w:color w:val="302E29"/>
        </w:rPr>
        <w:t>Dave Kendall along with Rex Buchanan have also been working on a documentary about the 200-year</w:t>
      </w:r>
      <w:r>
        <w:rPr>
          <w:color w:val="302E29"/>
          <w:spacing w:val="-47"/>
        </w:rPr>
        <w:t> </w:t>
      </w:r>
      <w:r>
        <w:rPr>
          <w:color w:val="302E29"/>
        </w:rPr>
        <w:t>history of the Santa Fe Trail. In the coming months, several activities will take place in Kansas and</w:t>
      </w:r>
      <w:r>
        <w:rPr>
          <w:color w:val="302E29"/>
          <w:spacing w:val="1"/>
        </w:rPr>
        <w:t> </w:t>
      </w:r>
      <w:r>
        <w:rPr>
          <w:color w:val="302E29"/>
        </w:rPr>
        <w:t>Missouri, celebrating the trail and recognizing the importance to American history. We anticipate the</w:t>
      </w:r>
      <w:r>
        <w:rPr>
          <w:color w:val="302E29"/>
          <w:spacing w:val="-47"/>
        </w:rPr>
        <w:t> </w:t>
      </w:r>
      <w:r>
        <w:rPr>
          <w:color w:val="302E29"/>
        </w:rPr>
        <w:t>premier</w:t>
      </w:r>
      <w:r>
        <w:rPr>
          <w:color w:val="302E29"/>
          <w:spacing w:val="-2"/>
        </w:rPr>
        <w:t> </w:t>
      </w:r>
      <w:r>
        <w:rPr>
          <w:color w:val="302E29"/>
        </w:rPr>
        <w:t>of</w:t>
      </w:r>
      <w:r>
        <w:rPr>
          <w:color w:val="302E29"/>
          <w:spacing w:val="-2"/>
        </w:rPr>
        <w:t> </w:t>
      </w:r>
      <w:r>
        <w:rPr>
          <w:color w:val="302E29"/>
        </w:rPr>
        <w:t>this</w:t>
      </w:r>
      <w:r>
        <w:rPr>
          <w:color w:val="302E29"/>
          <w:spacing w:val="-2"/>
        </w:rPr>
        <w:t> </w:t>
      </w:r>
      <w:r>
        <w:rPr>
          <w:color w:val="302E29"/>
        </w:rPr>
        <w:t>film</w:t>
      </w:r>
      <w:r>
        <w:rPr>
          <w:color w:val="302E29"/>
          <w:spacing w:val="-1"/>
        </w:rPr>
        <w:t> </w:t>
      </w:r>
      <w:r>
        <w:rPr>
          <w:color w:val="302E29"/>
        </w:rPr>
        <w:t>later</w:t>
      </w:r>
      <w:r>
        <w:rPr>
          <w:color w:val="302E29"/>
          <w:spacing w:val="-2"/>
        </w:rPr>
        <w:t> </w:t>
      </w:r>
      <w:r>
        <w:rPr>
          <w:color w:val="302E29"/>
        </w:rPr>
        <w:t>in</w:t>
      </w:r>
      <w:r>
        <w:rPr>
          <w:color w:val="302E29"/>
          <w:spacing w:val="-3"/>
        </w:rPr>
        <w:t> </w:t>
      </w:r>
      <w:r>
        <w:rPr>
          <w:color w:val="302E29"/>
        </w:rPr>
        <w:t>the</w:t>
      </w:r>
      <w:r>
        <w:rPr>
          <w:color w:val="302E29"/>
          <w:spacing w:val="-2"/>
        </w:rPr>
        <w:t> </w:t>
      </w:r>
      <w:r>
        <w:rPr>
          <w:color w:val="302E29"/>
        </w:rPr>
        <w:t>year.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1"/>
        <w:jc w:val="both"/>
      </w:pPr>
      <w:r>
        <w:rPr/>
        <w:pict>
          <v:rect style="position:absolute;margin-left:77.783997pt;margin-top:20.820074pt;width:456.65pt;height:.4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t>Please</w:t>
      </w:r>
      <w:r>
        <w:rPr>
          <w:spacing w:val="-4"/>
        </w:rPr>
        <w:t> </w:t>
      </w:r>
      <w:r>
        <w:rPr/>
        <w:t>Welcome</w:t>
      </w:r>
      <w:r>
        <w:rPr>
          <w:spacing w:val="3"/>
        </w:rPr>
        <w:t> </w:t>
      </w:r>
      <w:r>
        <w:rPr/>
        <w:t>Ryan</w:t>
      </w:r>
      <w:r>
        <w:rPr>
          <w:spacing w:val="-4"/>
        </w:rPr>
        <w:t> </w:t>
      </w:r>
      <w:r>
        <w:rPr/>
        <w:t>Sharp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Christine</w:t>
      </w:r>
      <w:r>
        <w:rPr>
          <w:spacing w:val="1"/>
        </w:rPr>
        <w:t> </w:t>
      </w:r>
      <w:r>
        <w:rPr/>
        <w:t>Benne</w:t>
      </w:r>
    </w:p>
    <w:p>
      <w:pPr>
        <w:pStyle w:val="BodyText"/>
        <w:spacing w:before="68"/>
        <w:ind w:left="224" w:right="219"/>
        <w:jc w:val="both"/>
      </w:pPr>
      <w:r>
        <w:rPr>
          <w:color w:val="302E29"/>
          <w:spacing w:val="-1"/>
        </w:rPr>
        <w:t>Christine</w:t>
      </w:r>
      <w:r>
        <w:rPr>
          <w:color w:val="302E29"/>
          <w:spacing w:val="-11"/>
        </w:rPr>
        <w:t> </w:t>
      </w:r>
      <w:r>
        <w:rPr>
          <w:color w:val="302E29"/>
          <w:spacing w:val="-1"/>
        </w:rPr>
        <w:t>Benne,</w:t>
      </w:r>
      <w:r>
        <w:rPr>
          <w:color w:val="302E29"/>
          <w:spacing w:val="-9"/>
        </w:rPr>
        <w:t> </w:t>
      </w:r>
      <w:r>
        <w:rPr>
          <w:color w:val="302E29"/>
          <w:spacing w:val="-1"/>
        </w:rPr>
        <w:t>community</w:t>
      </w:r>
      <w:r>
        <w:rPr>
          <w:color w:val="302E29"/>
          <w:spacing w:val="-10"/>
        </w:rPr>
        <w:t> </w:t>
      </w:r>
      <w:r>
        <w:rPr>
          <w:color w:val="302E29"/>
        </w:rPr>
        <w:t>volunteer,</w:t>
      </w:r>
      <w:r>
        <w:rPr>
          <w:color w:val="302E29"/>
          <w:spacing w:val="-9"/>
        </w:rPr>
        <w:t> </w:t>
      </w:r>
      <w:r>
        <w:rPr>
          <w:color w:val="302E29"/>
        </w:rPr>
        <w:t>and</w:t>
      </w:r>
      <w:r>
        <w:rPr>
          <w:color w:val="302E29"/>
          <w:spacing w:val="-12"/>
        </w:rPr>
        <w:t> </w:t>
      </w:r>
      <w:r>
        <w:rPr>
          <w:color w:val="302E29"/>
        </w:rPr>
        <w:t>Ryan</w:t>
      </w:r>
      <w:r>
        <w:rPr>
          <w:color w:val="302E29"/>
          <w:spacing w:val="-13"/>
        </w:rPr>
        <w:t> </w:t>
      </w:r>
      <w:r>
        <w:rPr>
          <w:color w:val="302E29"/>
        </w:rPr>
        <w:t>Sharp,</w:t>
      </w:r>
      <w:r>
        <w:rPr>
          <w:color w:val="302E29"/>
          <w:spacing w:val="-9"/>
        </w:rPr>
        <w:t> </w:t>
      </w:r>
      <w:r>
        <w:rPr>
          <w:color w:val="302E29"/>
        </w:rPr>
        <w:t>Associate</w:t>
      </w:r>
      <w:r>
        <w:rPr>
          <w:color w:val="302E29"/>
          <w:spacing w:val="-10"/>
        </w:rPr>
        <w:t> </w:t>
      </w:r>
      <w:r>
        <w:rPr>
          <w:color w:val="302E29"/>
        </w:rPr>
        <w:t>Professor</w:t>
      </w:r>
      <w:r>
        <w:rPr>
          <w:color w:val="302E29"/>
          <w:spacing w:val="-12"/>
        </w:rPr>
        <w:t> </w:t>
      </w:r>
      <w:r>
        <w:rPr>
          <w:color w:val="302E29"/>
        </w:rPr>
        <w:t>for</w:t>
      </w:r>
      <w:r>
        <w:rPr>
          <w:color w:val="302E29"/>
          <w:spacing w:val="-11"/>
        </w:rPr>
        <w:t> </w:t>
      </w:r>
      <w:r>
        <w:rPr>
          <w:color w:val="302E29"/>
        </w:rPr>
        <w:t>Park</w:t>
      </w:r>
      <w:r>
        <w:rPr>
          <w:color w:val="302E29"/>
          <w:spacing w:val="-12"/>
        </w:rPr>
        <w:t> </w:t>
      </w:r>
      <w:r>
        <w:rPr>
          <w:color w:val="302E29"/>
        </w:rPr>
        <w:t>Management</w:t>
      </w:r>
      <w:r>
        <w:rPr>
          <w:color w:val="302E29"/>
          <w:spacing w:val="-14"/>
        </w:rPr>
        <w:t> </w:t>
      </w:r>
      <w:r>
        <w:rPr>
          <w:color w:val="302E29"/>
        </w:rPr>
        <w:t>and</w:t>
      </w:r>
      <w:r>
        <w:rPr>
          <w:color w:val="302E29"/>
          <w:spacing w:val="-47"/>
        </w:rPr>
        <w:t> </w:t>
      </w:r>
      <w:r>
        <w:rPr>
          <w:color w:val="302E29"/>
        </w:rPr>
        <w:t>Conservation</w:t>
      </w:r>
      <w:r>
        <w:rPr>
          <w:color w:val="302E29"/>
          <w:spacing w:val="-9"/>
        </w:rPr>
        <w:t> </w:t>
      </w:r>
      <w:r>
        <w:rPr>
          <w:color w:val="302E29"/>
        </w:rPr>
        <w:t>at</w:t>
      </w:r>
      <w:r>
        <w:rPr>
          <w:color w:val="302E29"/>
          <w:spacing w:val="-10"/>
        </w:rPr>
        <w:t> </w:t>
      </w:r>
      <w:r>
        <w:rPr>
          <w:color w:val="302E29"/>
        </w:rPr>
        <w:t>Kansas</w:t>
      </w:r>
      <w:r>
        <w:rPr>
          <w:color w:val="302E29"/>
          <w:spacing w:val="-7"/>
        </w:rPr>
        <w:t> </w:t>
      </w:r>
      <w:r>
        <w:rPr>
          <w:color w:val="302E29"/>
        </w:rPr>
        <w:t>State</w:t>
      </w:r>
      <w:r>
        <w:rPr>
          <w:color w:val="302E29"/>
          <w:spacing w:val="-3"/>
        </w:rPr>
        <w:t> </w:t>
      </w:r>
      <w:r>
        <w:rPr>
          <w:color w:val="302E29"/>
        </w:rPr>
        <w:t>University,</w:t>
      </w:r>
      <w:r>
        <w:rPr>
          <w:color w:val="302E29"/>
          <w:spacing w:val="-5"/>
        </w:rPr>
        <w:t> </w:t>
      </w:r>
      <w:r>
        <w:rPr>
          <w:color w:val="302E29"/>
        </w:rPr>
        <w:t>have</w:t>
      </w:r>
      <w:r>
        <w:rPr>
          <w:color w:val="302E29"/>
          <w:spacing w:val="-7"/>
        </w:rPr>
        <w:t> </w:t>
      </w:r>
      <w:r>
        <w:rPr>
          <w:color w:val="302E29"/>
        </w:rPr>
        <w:t>joined</w:t>
      </w:r>
      <w:r>
        <w:rPr>
          <w:color w:val="302E29"/>
          <w:spacing w:val="-8"/>
        </w:rPr>
        <w:t> </w:t>
      </w:r>
      <w:r>
        <w:rPr>
          <w:color w:val="302E29"/>
        </w:rPr>
        <w:t>the</w:t>
      </w:r>
      <w:r>
        <w:rPr>
          <w:color w:val="302E29"/>
          <w:spacing w:val="-6"/>
        </w:rPr>
        <w:t> </w:t>
      </w:r>
      <w:r>
        <w:rPr>
          <w:color w:val="302E29"/>
        </w:rPr>
        <w:t>Flint</w:t>
      </w:r>
      <w:r>
        <w:rPr>
          <w:color w:val="302E29"/>
          <w:spacing w:val="-10"/>
        </w:rPr>
        <w:t> </w:t>
      </w:r>
      <w:r>
        <w:rPr>
          <w:color w:val="302E29"/>
        </w:rPr>
        <w:t>Hills</w:t>
      </w:r>
      <w:r>
        <w:rPr>
          <w:color w:val="302E29"/>
          <w:spacing w:val="-7"/>
        </w:rPr>
        <w:t> </w:t>
      </w:r>
      <w:r>
        <w:rPr>
          <w:color w:val="302E29"/>
        </w:rPr>
        <w:t>Discovery</w:t>
      </w:r>
      <w:r>
        <w:rPr>
          <w:color w:val="302E29"/>
          <w:spacing w:val="-4"/>
        </w:rPr>
        <w:t> </w:t>
      </w:r>
      <w:r>
        <w:rPr>
          <w:color w:val="302E29"/>
        </w:rPr>
        <w:t>Center</w:t>
      </w:r>
      <w:r>
        <w:rPr>
          <w:color w:val="302E29"/>
          <w:spacing w:val="-7"/>
        </w:rPr>
        <w:t> </w:t>
      </w:r>
      <w:r>
        <w:rPr>
          <w:color w:val="302E29"/>
        </w:rPr>
        <w:t>Foundation</w:t>
      </w:r>
      <w:r>
        <w:rPr>
          <w:color w:val="302E29"/>
          <w:spacing w:val="-8"/>
        </w:rPr>
        <w:t> </w:t>
      </w:r>
      <w:r>
        <w:rPr>
          <w:color w:val="302E29"/>
        </w:rPr>
        <w:t>Board</w:t>
      </w:r>
      <w:r>
        <w:rPr>
          <w:color w:val="302E29"/>
          <w:spacing w:val="-47"/>
        </w:rPr>
        <w:t> </w:t>
      </w:r>
      <w:r>
        <w:rPr>
          <w:color w:val="302E29"/>
        </w:rPr>
        <w:t>of Directors.</w:t>
      </w:r>
      <w:r>
        <w:rPr>
          <w:color w:val="302E29"/>
          <w:spacing w:val="1"/>
        </w:rPr>
        <w:t> </w:t>
      </w:r>
      <w:r>
        <w:rPr>
          <w:color w:val="302E29"/>
        </w:rPr>
        <w:t>Their three-year term began January 1. They join 12 other members of the board of</w:t>
      </w:r>
      <w:r>
        <w:rPr>
          <w:color w:val="302E29"/>
          <w:spacing w:val="1"/>
        </w:rPr>
        <w:t> </w:t>
      </w:r>
      <w:r>
        <w:rPr>
          <w:color w:val="302E29"/>
        </w:rPr>
        <w:t>directors.</w:t>
      </w:r>
    </w:p>
    <w:p>
      <w:pPr>
        <w:pStyle w:val="BodyText"/>
        <w:spacing w:before="2"/>
      </w:pPr>
    </w:p>
    <w:p>
      <w:pPr>
        <w:pStyle w:val="BodyText"/>
        <w:ind w:left="224" w:right="217"/>
        <w:jc w:val="both"/>
      </w:pPr>
      <w:r>
        <w:rPr>
          <w:color w:val="302E29"/>
        </w:rPr>
        <w:t>The Foundation serves to secure philanthropic support to advance the mission and the work of the</w:t>
      </w:r>
      <w:r>
        <w:rPr>
          <w:color w:val="302E29"/>
          <w:spacing w:val="1"/>
        </w:rPr>
        <w:t> </w:t>
      </w:r>
      <w:r>
        <w:rPr>
          <w:color w:val="302E29"/>
        </w:rPr>
        <w:t>Flint Hills Discovery center. Since its founding less than a decade ago, the Foundation has raised more</w:t>
      </w:r>
      <w:r>
        <w:rPr>
          <w:color w:val="302E29"/>
          <w:spacing w:val="-47"/>
        </w:rPr>
        <w:t> </w:t>
      </w:r>
      <w:r>
        <w:rPr>
          <w:color w:val="302E29"/>
          <w:spacing w:val="-1"/>
        </w:rPr>
        <w:t>than</w:t>
      </w:r>
      <w:r>
        <w:rPr>
          <w:color w:val="302E29"/>
          <w:spacing w:val="-13"/>
        </w:rPr>
        <w:t> </w:t>
      </w:r>
      <w:r>
        <w:rPr>
          <w:color w:val="302E29"/>
          <w:spacing w:val="-1"/>
        </w:rPr>
        <w:t>$4</w:t>
      </w:r>
      <w:r>
        <w:rPr>
          <w:color w:val="302E29"/>
          <w:spacing w:val="-13"/>
        </w:rPr>
        <w:t> </w:t>
      </w:r>
      <w:r>
        <w:rPr>
          <w:color w:val="302E29"/>
          <w:spacing w:val="-1"/>
        </w:rPr>
        <w:t>million</w:t>
      </w:r>
      <w:r>
        <w:rPr>
          <w:color w:val="302E29"/>
          <w:spacing w:val="-13"/>
        </w:rPr>
        <w:t> </w:t>
      </w:r>
      <w:r>
        <w:rPr>
          <w:color w:val="302E29"/>
        </w:rPr>
        <w:t>in</w:t>
      </w:r>
      <w:r>
        <w:rPr>
          <w:color w:val="302E29"/>
          <w:spacing w:val="-13"/>
        </w:rPr>
        <w:t> </w:t>
      </w:r>
      <w:r>
        <w:rPr>
          <w:color w:val="302E29"/>
        </w:rPr>
        <w:t>support</w:t>
      </w:r>
      <w:r>
        <w:rPr>
          <w:color w:val="302E29"/>
          <w:spacing w:val="-14"/>
        </w:rPr>
        <w:t> </w:t>
      </w:r>
      <w:r>
        <w:rPr>
          <w:color w:val="302E29"/>
        </w:rPr>
        <w:t>of</w:t>
      </w:r>
      <w:r>
        <w:rPr>
          <w:color w:val="302E29"/>
          <w:spacing w:val="-12"/>
        </w:rPr>
        <w:t> </w:t>
      </w:r>
      <w:r>
        <w:rPr>
          <w:color w:val="302E29"/>
        </w:rPr>
        <w:t>the</w:t>
      </w:r>
      <w:r>
        <w:rPr>
          <w:color w:val="302E29"/>
          <w:spacing w:val="-11"/>
        </w:rPr>
        <w:t> </w:t>
      </w:r>
      <w:r>
        <w:rPr>
          <w:color w:val="302E29"/>
        </w:rPr>
        <w:t>Discovery</w:t>
      </w:r>
      <w:r>
        <w:rPr>
          <w:color w:val="302E29"/>
          <w:spacing w:val="-11"/>
        </w:rPr>
        <w:t> </w:t>
      </w:r>
      <w:r>
        <w:rPr>
          <w:color w:val="302E29"/>
        </w:rPr>
        <w:t>Center.</w:t>
      </w:r>
      <w:r>
        <w:rPr>
          <w:color w:val="302E29"/>
          <w:spacing w:val="29"/>
        </w:rPr>
        <w:t> </w:t>
      </w:r>
      <w:r>
        <w:rPr>
          <w:color w:val="302E29"/>
        </w:rPr>
        <w:t>The</w:t>
      </w:r>
      <w:r>
        <w:rPr>
          <w:color w:val="302E29"/>
          <w:spacing w:val="-15"/>
        </w:rPr>
        <w:t> </w:t>
      </w:r>
      <w:r>
        <w:rPr>
          <w:color w:val="302E29"/>
        </w:rPr>
        <w:t>Foundation’s</w:t>
      </w:r>
      <w:r>
        <w:rPr>
          <w:color w:val="302E29"/>
          <w:spacing w:val="-11"/>
        </w:rPr>
        <w:t> </w:t>
      </w:r>
      <w:r>
        <w:rPr>
          <w:color w:val="302E29"/>
        </w:rPr>
        <w:t>Next</w:t>
      </w:r>
      <w:r>
        <w:rPr>
          <w:color w:val="302E29"/>
          <w:spacing w:val="-14"/>
        </w:rPr>
        <w:t> </w:t>
      </w:r>
      <w:r>
        <w:rPr>
          <w:color w:val="302E29"/>
        </w:rPr>
        <w:t>Vista’s</w:t>
      </w:r>
      <w:r>
        <w:rPr>
          <w:color w:val="302E29"/>
          <w:spacing w:val="-17"/>
        </w:rPr>
        <w:t> </w:t>
      </w:r>
      <w:r>
        <w:rPr>
          <w:color w:val="302E29"/>
        </w:rPr>
        <w:t>Campaign</w:t>
      </w:r>
      <w:r>
        <w:rPr>
          <w:color w:val="302E29"/>
          <w:spacing w:val="-13"/>
        </w:rPr>
        <w:t> </w:t>
      </w:r>
      <w:r>
        <w:rPr>
          <w:color w:val="302E29"/>
        </w:rPr>
        <w:t>is</w:t>
      </w:r>
      <w:r>
        <w:rPr>
          <w:color w:val="302E29"/>
          <w:spacing w:val="-12"/>
        </w:rPr>
        <w:t> </w:t>
      </w:r>
      <w:r>
        <w:rPr>
          <w:color w:val="302E29"/>
        </w:rPr>
        <w:t>currently</w:t>
      </w:r>
      <w:r>
        <w:rPr>
          <w:color w:val="302E29"/>
          <w:spacing w:val="-47"/>
        </w:rPr>
        <w:t> </w:t>
      </w:r>
      <w:r>
        <w:rPr>
          <w:color w:val="302E29"/>
        </w:rPr>
        <w:t>raising</w:t>
      </w:r>
      <w:r>
        <w:rPr>
          <w:color w:val="302E29"/>
          <w:spacing w:val="-7"/>
        </w:rPr>
        <w:t> </w:t>
      </w:r>
      <w:r>
        <w:rPr>
          <w:color w:val="302E29"/>
        </w:rPr>
        <w:t>gifts</w:t>
      </w:r>
      <w:r>
        <w:rPr>
          <w:color w:val="302E29"/>
          <w:spacing w:val="-2"/>
        </w:rPr>
        <w:t> </w:t>
      </w:r>
      <w:r>
        <w:rPr>
          <w:color w:val="302E29"/>
        </w:rPr>
        <w:t>in</w:t>
      </w:r>
      <w:r>
        <w:rPr>
          <w:color w:val="302E29"/>
          <w:spacing w:val="-4"/>
        </w:rPr>
        <w:t> </w:t>
      </w:r>
      <w:r>
        <w:rPr>
          <w:color w:val="302E29"/>
        </w:rPr>
        <w:t>support</w:t>
      </w:r>
      <w:r>
        <w:rPr>
          <w:color w:val="302E29"/>
          <w:spacing w:val="-4"/>
        </w:rPr>
        <w:t> </w:t>
      </w:r>
      <w:r>
        <w:rPr>
          <w:color w:val="302E29"/>
        </w:rPr>
        <w:t>of</w:t>
      </w:r>
      <w:r>
        <w:rPr>
          <w:color w:val="302E29"/>
          <w:spacing w:val="-3"/>
        </w:rPr>
        <w:t> </w:t>
      </w:r>
      <w:r>
        <w:rPr>
          <w:color w:val="302E29"/>
        </w:rPr>
        <w:t>capital,</w:t>
      </w:r>
      <w:r>
        <w:rPr>
          <w:color w:val="302E29"/>
          <w:spacing w:val="-1"/>
        </w:rPr>
        <w:t> </w:t>
      </w:r>
      <w:r>
        <w:rPr>
          <w:color w:val="302E29"/>
        </w:rPr>
        <w:t>endowment</w:t>
      </w:r>
      <w:r>
        <w:rPr>
          <w:color w:val="302E29"/>
          <w:spacing w:val="-4"/>
        </w:rPr>
        <w:t> </w:t>
      </w:r>
      <w:r>
        <w:rPr>
          <w:color w:val="302E29"/>
        </w:rPr>
        <w:t>and educational programing</w:t>
      </w:r>
      <w:r>
        <w:rPr>
          <w:color w:val="302E29"/>
          <w:spacing w:val="-1"/>
        </w:rPr>
        <w:t> </w:t>
      </w:r>
      <w:r>
        <w:rPr>
          <w:color w:val="302E29"/>
        </w:rPr>
        <w:t>for</w:t>
      </w:r>
      <w:r>
        <w:rPr>
          <w:color w:val="302E29"/>
          <w:spacing w:val="-2"/>
        </w:rPr>
        <w:t> </w:t>
      </w:r>
      <w:r>
        <w:rPr>
          <w:color w:val="302E29"/>
        </w:rPr>
        <w:t>the</w:t>
      </w:r>
      <w:r>
        <w:rPr>
          <w:color w:val="302E29"/>
          <w:spacing w:val="-3"/>
        </w:rPr>
        <w:t> </w:t>
      </w:r>
      <w:r>
        <w:rPr>
          <w:color w:val="302E29"/>
        </w:rPr>
        <w:t>Discovery</w:t>
      </w:r>
      <w:r>
        <w:rPr>
          <w:color w:val="302E29"/>
          <w:spacing w:val="-2"/>
        </w:rPr>
        <w:t> </w:t>
      </w:r>
      <w:r>
        <w:rPr>
          <w:color w:val="302E29"/>
        </w:rPr>
        <w:t>Center.</w:t>
      </w:r>
    </w:p>
    <w:p>
      <w:pPr>
        <w:spacing w:after="0"/>
        <w:jc w:val="both"/>
        <w:sectPr>
          <w:type w:val="continuous"/>
          <w:pgSz w:w="12240" w:h="15840"/>
          <w:pgMar w:top="1500" w:bottom="280" w:left="1360" w:right="1360"/>
        </w:sectPr>
      </w:pPr>
    </w:p>
    <w:p>
      <w:pPr>
        <w:pStyle w:val="BodyText"/>
        <w:spacing w:before="1"/>
      </w:pPr>
      <w:r>
        <w:rPr/>
        <w:pict>
          <v:group style="position:absolute;margin-left:123.349998pt;margin-top:227.230103pt;width:16.9pt;height:35.85pt;mso-position-horizontal-relative:page;mso-position-vertical-relative:page;z-index:-15792128" coordorigin="2467,4545" coordsize="338,717">
            <v:rect style="position:absolute;left:2645;top:4739;width:159;height:15" filled="true" fillcolor="#0078d3" stroked="false">
              <v:fill type="solid"/>
            </v:rect>
            <v:shape style="position:absolute;left:2467;top:4544;width:165;height:165" type="#_x0000_t75" alt="🎨" stroked="false">
              <v:imagedata r:id="rId9" o:title=""/>
            </v:shape>
            <v:rect style="position:absolute;left:2645;top:5007;width:159;height:15" filled="true" fillcolor="#0078d3" stroked="false">
              <v:fill type="solid"/>
            </v:rect>
            <v:shape style="position:absolute;left:2467;top:5069;width:192;height:192" type="#_x0000_t75" alt="🎨" stroked="false">
              <v:imagedata r:id="rId9" o:title=""/>
            </v:shape>
            <v:shape style="position:absolute;left:2467;top:4814;width:180;height:180" type="#_x0000_t75" alt="🎨" stroked="false">
              <v:imagedata r:id="rId9" o:title=""/>
            </v:shape>
            <w10:wrap type="none"/>
          </v:group>
        </w:pict>
      </w:r>
      <w:r>
        <w:rPr/>
        <w:pict>
          <v:rect style="position:absolute;margin-left:43.223999pt;margin-top:225.429993pt;width:.72pt;height:26.88pt;mso-position-horizontal-relative:page;mso-position-vertical-relative:page;z-index:15734784" filled="true" fillcolor="#000000" stroked="false">
            <v:fill type="solid"/>
            <w10:wrap type="none"/>
          </v:rect>
        </w:pict>
      </w:r>
    </w:p>
    <w:p>
      <w:pPr>
        <w:pStyle w:val="BodyText"/>
        <w:ind w:left="228"/>
        <w:rPr>
          <w:sz w:val="20"/>
        </w:rPr>
      </w:pPr>
      <w:r>
        <w:rPr>
          <w:sz w:val="20"/>
        </w:rPr>
        <w:pict>
          <v:group style="width:452.9pt;height:275.25pt;mso-position-horizontal-relative:char;mso-position-vertical-relative:line" coordorigin="0,0" coordsize="9058,5505">
            <v:shape style="position:absolute;left:878;top:2218;width:192;height:192" type="#_x0000_t75" alt="🎨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;top:7;width:9043;height:5490" type="#_x0000_t202" filled="false" stroked="true" strokeweight=".75pt" strokecolor="#000000">
              <v:textbox inset="0,0,0,0">
                <w:txbxContent>
                  <w:p>
                    <w:pPr>
                      <w:spacing w:line="256" w:lineRule="auto" w:before="74"/>
                      <w:ind w:left="144" w:right="2579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Spring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Break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Week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at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the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Flint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Hills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Discovery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Center!</w:t>
                    </w:r>
                    <w:r>
                      <w:rPr>
                        <w:b/>
                        <w:spacing w:val="-5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Open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all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week, staring on</w:t>
                    </w:r>
                    <w:r>
                      <w:rPr>
                        <w:b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Monday!</w:t>
                    </w:r>
                  </w:p>
                  <w:p>
                    <w:pPr>
                      <w:spacing w:line="259" w:lineRule="auto" w:before="167"/>
                      <w:ind w:left="144" w:right="141" w:firstLine="0"/>
                      <w:jc w:val="both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color w:val="040404"/>
                        <w:sz w:val="22"/>
                      </w:rPr>
                      <w:t>Meet the Makers will be back March 15-19. Each day your able to come watch a local creator,</w:t>
                    </w:r>
                    <w:r>
                      <w:rPr>
                        <w:rFonts w:ascii="Cambria"/>
                        <w:color w:val="04040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crafter, or maker present a live demonstration of their work from 10:00 am to 5:00 pm in the</w:t>
                    </w:r>
                    <w:r>
                      <w:rPr>
                        <w:rFonts w:ascii="Cambria"/>
                        <w:color w:val="040404"/>
                        <w:spacing w:val="-46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first-floor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atrium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of the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Flint</w:t>
                    </w:r>
                    <w:r>
                      <w:rPr>
                        <w:rFonts w:ascii="Cambria"/>
                        <w:color w:val="04040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Hills</w:t>
                    </w:r>
                    <w:r>
                      <w:rPr>
                        <w:rFonts w:ascii="Cambria"/>
                        <w:color w:val="04040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Discovery</w:t>
                    </w:r>
                    <w:r>
                      <w:rPr>
                        <w:rFonts w:ascii="Cambria"/>
                        <w:color w:val="040404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2"/>
                      </w:rPr>
                      <w:t>Center.</w:t>
                    </w:r>
                  </w:p>
                  <w:p>
                    <w:pPr>
                      <w:spacing w:line="269" w:lineRule="exact" w:before="153"/>
                      <w:ind w:left="848" w:right="6387" w:firstLine="0"/>
                      <w:jc w:val="center"/>
                      <w:rPr>
                        <w:rFonts w:ascii="Cambria"/>
                        <w:b/>
                        <w:sz w:val="23"/>
                      </w:rPr>
                    </w:pPr>
                    <w:r>
                      <w:rPr>
                        <w:rFonts w:ascii="Cambria"/>
                        <w:b/>
                        <w:color w:val="040404"/>
                        <w:sz w:val="23"/>
                        <w:u w:val="single" w:color="040404"/>
                      </w:rPr>
                      <w:t>Featured</w:t>
                    </w:r>
                    <w:r>
                      <w:rPr>
                        <w:rFonts w:ascii="Cambria"/>
                        <w:b/>
                        <w:color w:val="040404"/>
                        <w:spacing w:val="-3"/>
                        <w:sz w:val="23"/>
                        <w:u w:val="single" w:color="040404"/>
                      </w:rPr>
                      <w:t> </w:t>
                    </w:r>
                    <w:r>
                      <w:rPr>
                        <w:rFonts w:ascii="Cambria"/>
                        <w:b/>
                        <w:color w:val="040404"/>
                        <w:sz w:val="23"/>
                        <w:u w:val="single" w:color="040404"/>
                      </w:rPr>
                      <w:t>artists:</w:t>
                    </w:r>
                  </w:p>
                  <w:p>
                    <w:pPr>
                      <w:spacing w:line="269" w:lineRule="exact" w:before="0"/>
                      <w:ind w:left="848" w:right="2689" w:firstLine="0"/>
                      <w:jc w:val="center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color w:val="040404"/>
                        <w:sz w:val="23"/>
                      </w:rPr>
                      <w:t>March 15</w:t>
                    </w:r>
                    <w:r>
                      <w:rPr>
                        <w:rFonts w:ascii="Cambria"/>
                        <w:color w:val="040404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-</w:t>
                    </w:r>
                    <w:r>
                      <w:rPr>
                        <w:rFonts w:ascii="Cambria"/>
                        <w:color w:val="040404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Kelly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Yarbrough</w:t>
                    </w:r>
                    <w:r>
                      <w:rPr>
                        <w:rFonts w:ascii="Cambria"/>
                        <w:color w:val="040404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(Mixed</w:t>
                    </w:r>
                    <w:r>
                      <w:rPr>
                        <w:rFonts w:ascii="Cambria"/>
                        <w:color w:val="040404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Media</w:t>
                    </w:r>
                    <w:r>
                      <w:rPr>
                        <w:rFonts w:ascii="Cambria"/>
                        <w:color w:val="040404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Drawing-</w:t>
                    </w:r>
                    <w:r>
                      <w:rPr>
                        <w:rFonts w:ascii="Cambria"/>
                        <w:color w:val="040404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10-</w:t>
                    </w:r>
                    <w:r>
                      <w:rPr>
                        <w:rFonts w:ascii="Cambria"/>
                        <w:color w:val="040404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1:30)</w:t>
                    </w:r>
                  </w:p>
                  <w:p>
                    <w:pPr>
                      <w:spacing w:line="269" w:lineRule="exact" w:before="4"/>
                      <w:ind w:left="848" w:right="4357" w:firstLine="0"/>
                      <w:jc w:val="center"/>
                      <w:rPr>
                        <w:rFonts w:ascii="Cambria"/>
                        <w:sz w:val="14"/>
                      </w:rPr>
                    </w:pPr>
                    <w:r>
                      <w:rPr/>
                      <w:drawing>
                        <wp:inline distT="0" distB="0" distL="0" distR="0">
                          <wp:extent cx="121919" cy="121920"/>
                          <wp:effectExtent l="0" t="0" r="0" b="0"/>
                          <wp:docPr id="3" name="image3.png" descr="🎨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image3.pn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919" cy="121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rFonts w:ascii="Times New Roman"/>
                        <w:sz w:val="20"/>
                      </w:rPr>
                      <w:t>  </w:t>
                    </w:r>
                    <w:r>
                      <w:rPr>
                        <w:rFonts w:ascii="Times New Roman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pacing w:val="-1"/>
                        <w:sz w:val="23"/>
                      </w:rPr>
                      <w:t>Mary</w:t>
                    </w:r>
                    <w:r>
                      <w:rPr>
                        <w:rFonts w:ascii="Cambria"/>
                        <w:color w:val="040404"/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pacing w:val="-1"/>
                        <w:sz w:val="23"/>
                      </w:rPr>
                      <w:t>Gordon</w:t>
                    </w:r>
                    <w:r>
                      <w:rPr>
                        <w:rFonts w:ascii="Cambria"/>
                        <w:color w:val="040404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pacing w:val="-1"/>
                        <w:sz w:val="23"/>
                      </w:rPr>
                      <w:t>McFall</w:t>
                    </w:r>
                    <w:r>
                      <w:rPr>
                        <w:rFonts w:ascii="Cambria"/>
                        <w:color w:val="040404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pacing w:val="-1"/>
                        <w:sz w:val="14"/>
                      </w:rPr>
                      <w:t>(Printmaking</w:t>
                    </w:r>
                    <w:r>
                      <w:rPr>
                        <w:rFonts w:ascii="Cambria"/>
                        <w:color w:val="040404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130-500)</w:t>
                    </w:r>
                  </w:p>
                  <w:p>
                    <w:pPr>
                      <w:spacing w:line="269" w:lineRule="exact" w:before="0"/>
                      <w:ind w:left="848" w:right="4260" w:firstLine="0"/>
                      <w:jc w:val="center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color w:val="040404"/>
                        <w:w w:val="95"/>
                        <w:sz w:val="23"/>
                      </w:rPr>
                      <w:t>March</w:t>
                    </w:r>
                    <w:r>
                      <w:rPr>
                        <w:rFonts w:ascii="Cambria"/>
                        <w:color w:val="040404"/>
                        <w:spacing w:val="19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w w:val="95"/>
                        <w:sz w:val="23"/>
                      </w:rPr>
                      <w:t>16</w:t>
                    </w:r>
                    <w:r>
                      <w:rPr>
                        <w:rFonts w:ascii="Cambria"/>
                        <w:color w:val="040404"/>
                        <w:spacing w:val="20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w w:val="95"/>
                        <w:sz w:val="23"/>
                      </w:rPr>
                      <w:t>-</w:t>
                    </w:r>
                    <w:r>
                      <w:rPr>
                        <w:rFonts w:ascii="Cambria"/>
                        <w:color w:val="040404"/>
                        <w:spacing w:val="12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w w:val="95"/>
                        <w:sz w:val="23"/>
                      </w:rPr>
                      <w:t>Jill</w:t>
                    </w:r>
                    <w:r>
                      <w:rPr>
                        <w:rFonts w:ascii="Cambria"/>
                        <w:color w:val="040404"/>
                        <w:spacing w:val="12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w w:val="95"/>
                        <w:sz w:val="23"/>
                      </w:rPr>
                      <w:t>Nixon</w:t>
                    </w:r>
                    <w:r>
                      <w:rPr>
                        <w:rFonts w:ascii="Cambria"/>
                        <w:color w:val="040404"/>
                        <w:spacing w:val="-10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w w:val="95"/>
                        <w:sz w:val="14"/>
                      </w:rPr>
                      <w:t>(Chickabee</w:t>
                    </w:r>
                    <w:r>
                      <w:rPr>
                        <w:rFonts w:ascii="Cambria"/>
                        <w:color w:val="040404"/>
                        <w:spacing w:val="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w w:val="95"/>
                        <w:sz w:val="14"/>
                      </w:rPr>
                      <w:t>Pottery)</w:t>
                    </w:r>
                  </w:p>
                  <w:p>
                    <w:pPr>
                      <w:spacing w:line="269" w:lineRule="exact" w:before="0"/>
                      <w:ind w:left="1200" w:right="0" w:firstLine="0"/>
                      <w:jc w:val="left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color w:val="040404"/>
                        <w:sz w:val="23"/>
                      </w:rPr>
                      <w:t>March</w:t>
                    </w:r>
                    <w:r>
                      <w:rPr>
                        <w:rFonts w:ascii="Cambria"/>
                        <w:color w:val="040404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17</w:t>
                    </w:r>
                    <w:r>
                      <w:rPr>
                        <w:rFonts w:ascii="Cambria"/>
                        <w:color w:val="040404"/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-</w:t>
                    </w:r>
                    <w:r>
                      <w:rPr>
                        <w:rFonts w:ascii="Cambria"/>
                        <w:color w:val="040404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Linda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Rowell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(Mixed-</w:t>
                    </w:r>
                    <w:r>
                      <w:rPr>
                        <w:rFonts w:ascii="Cambria"/>
                        <w:color w:val="040404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Media</w:t>
                    </w:r>
                    <w:r>
                      <w:rPr>
                        <w:rFonts w:ascii="Cambria"/>
                        <w:color w:val="040404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and</w:t>
                    </w:r>
                    <w:r>
                      <w:rPr>
                        <w:rFonts w:ascii="Cambria"/>
                        <w:color w:val="040404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Pastels)</w:t>
                    </w:r>
                  </w:p>
                  <w:p>
                    <w:pPr>
                      <w:spacing w:line="269" w:lineRule="exact" w:before="0"/>
                      <w:ind w:left="1224" w:right="0" w:firstLine="0"/>
                      <w:jc w:val="left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color w:val="040404"/>
                        <w:sz w:val="23"/>
                      </w:rPr>
                      <w:t>March 18</w:t>
                    </w:r>
                    <w:r>
                      <w:rPr>
                        <w:rFonts w:ascii="Cambria"/>
                        <w:color w:val="040404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-</w:t>
                    </w:r>
                    <w:r>
                      <w:rPr>
                        <w:rFonts w:ascii="Cambria"/>
                        <w:color w:val="040404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Gail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Parsons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(Pysanky-</w:t>
                    </w:r>
                    <w:r>
                      <w:rPr>
                        <w:rFonts w:ascii="Cambria"/>
                        <w:color w:val="040404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Ukrainian</w:t>
                    </w:r>
                    <w:r>
                      <w:rPr>
                        <w:rFonts w:ascii="Cambria"/>
                        <w:color w:val="040404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art</w:t>
                    </w:r>
                    <w:r>
                      <w:rPr>
                        <w:rFonts w:ascii="Cambria"/>
                        <w:color w:val="040404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of</w:t>
                    </w:r>
                    <w:r>
                      <w:rPr>
                        <w:rFonts w:ascii="Cambria"/>
                        <w:color w:val="040404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egg</w:t>
                    </w:r>
                    <w:r>
                      <w:rPr>
                        <w:rFonts w:ascii="Cambria"/>
                        <w:color w:val="040404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decorating)</w:t>
                    </w:r>
                  </w:p>
                  <w:p>
                    <w:pPr>
                      <w:spacing w:line="269" w:lineRule="exact" w:before="0"/>
                      <w:ind w:left="863" w:right="0" w:firstLine="0"/>
                      <w:jc w:val="left"/>
                      <w:rPr>
                        <w:rFonts w:ascii="Cambria"/>
                        <w:sz w:val="14"/>
                      </w:rPr>
                    </w:pPr>
                    <w:r>
                      <w:rPr/>
                      <w:drawing>
                        <wp:inline distT="0" distB="0" distL="0" distR="0">
                          <wp:extent cx="121919" cy="121920"/>
                          <wp:effectExtent l="0" t="0" r="0" b="0"/>
                          <wp:docPr id="5" name="image3.png" descr="🎨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age3.pn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919" cy="121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rFonts w:ascii="Times New Roman"/>
                        <w:sz w:val="20"/>
                      </w:rPr>
                      <w:t>  </w:t>
                    </w:r>
                    <w:r>
                      <w:rPr>
                        <w:rFonts w:ascii="Times New Roman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March</w:t>
                    </w:r>
                    <w:r>
                      <w:rPr>
                        <w:rFonts w:ascii="Cambria"/>
                        <w:color w:val="040404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19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-</w:t>
                    </w:r>
                    <w:r>
                      <w:rPr>
                        <w:rFonts w:ascii="Cambria"/>
                        <w:color w:val="040404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Susan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Rose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14"/>
                      </w:rPr>
                      <w:t>(Painting)</w:t>
                    </w:r>
                  </w:p>
                  <w:p>
                    <w:pPr>
                      <w:spacing w:line="269" w:lineRule="exact" w:before="0"/>
                      <w:ind w:left="864" w:right="0" w:firstLine="0"/>
                      <w:jc w:val="left"/>
                      <w:rPr>
                        <w:rFonts w:ascii="Cambria"/>
                        <w:sz w:val="23"/>
                      </w:rPr>
                    </w:pPr>
                    <w:r>
                      <w:rPr>
                        <w:rFonts w:ascii="Cambria"/>
                        <w:color w:val="040404"/>
                        <w:sz w:val="23"/>
                      </w:rPr>
                      <w:t>Guests wishing to</w:t>
                    </w:r>
                    <w:r>
                      <w:rPr>
                        <w:rFonts w:ascii="Cambria"/>
                        <w:color w:val="040404"/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explore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the</w:t>
                    </w:r>
                    <w:r>
                      <w:rPr>
                        <w:rFonts w:ascii="Cambria"/>
                        <w:color w:val="040404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exhibits</w:t>
                    </w:r>
                    <w:r>
                      <w:rPr>
                        <w:rFonts w:ascii="Cambria"/>
                        <w:color w:val="040404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must</w:t>
                    </w:r>
                    <w:r>
                      <w:rPr>
                        <w:rFonts w:ascii="Cambria"/>
                        <w:color w:val="040404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pay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the</w:t>
                    </w:r>
                    <w:r>
                      <w:rPr>
                        <w:rFonts w:ascii="Cambria"/>
                        <w:color w:val="04040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general</w:t>
                    </w:r>
                    <w:r>
                      <w:rPr>
                        <w:rFonts w:ascii="Cambria"/>
                        <w:color w:val="040404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admission</w:t>
                    </w:r>
                    <w:r>
                      <w:rPr>
                        <w:rFonts w:ascii="Cambria"/>
                        <w:color w:val="040404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Cambria"/>
                        <w:color w:val="040404"/>
                        <w:sz w:val="23"/>
                      </w:rPr>
                      <w:t>fee.</w:t>
                    </w:r>
                  </w:p>
                  <w:p>
                    <w:pPr>
                      <w:spacing w:line="240" w:lineRule="auto" w:before="5"/>
                      <w:rPr>
                        <w:rFonts w:ascii="Cambria"/>
                        <w:sz w:val="22"/>
                      </w:rPr>
                    </w:pPr>
                  </w:p>
                  <w:p>
                    <w:pPr>
                      <w:spacing w:before="0"/>
                      <w:ind w:left="144" w:right="141" w:firstLine="0"/>
                      <w:jc w:val="both"/>
                      <w:rPr>
                        <w:sz w:val="22"/>
                      </w:rPr>
                    </w:pPr>
                    <w:r>
                      <w:rPr>
                        <w:b/>
                        <w:color w:val="040404"/>
                        <w:sz w:val="22"/>
                      </w:rPr>
                      <w:t>StoryWalk downtown March 5- May 2! </w:t>
                    </w:r>
                    <w:r>
                      <w:rPr>
                        <w:color w:val="040404"/>
                        <w:sz w:val="22"/>
                      </w:rPr>
                      <w:t>Welcome to StoryWalk Downtown! FHDC is featuring the</w:t>
                    </w:r>
                    <w:r>
                      <w:rPr>
                        <w:color w:val="040404"/>
                        <w:spacing w:val="-47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book</w:t>
                    </w:r>
                    <w:r>
                      <w:rPr>
                        <w:color w:val="040404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From</w:t>
                    </w:r>
                    <w:r>
                      <w:rPr>
                        <w:i/>
                        <w:color w:val="040404"/>
                        <w:spacing w:val="-10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A</w:t>
                    </w:r>
                    <w:r>
                      <w:rPr>
                        <w:i/>
                        <w:color w:val="040404"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to</w:t>
                    </w:r>
                    <w:r>
                      <w:rPr>
                        <w:i/>
                        <w:color w:val="040404"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Z</w:t>
                    </w:r>
                    <w:r>
                      <w:rPr>
                        <w:i/>
                        <w:color w:val="040404"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with</w:t>
                    </w:r>
                    <w:r>
                      <w:rPr>
                        <w:i/>
                        <w:color w:val="040404"/>
                        <w:spacing w:val="-11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Energy,</w:t>
                    </w:r>
                    <w:r>
                      <w:rPr>
                        <w:i/>
                        <w:color w:val="040404"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by</w:t>
                    </w:r>
                    <w:r>
                      <w:rPr>
                        <w:i/>
                        <w:color w:val="040404"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Connie</w:t>
                    </w:r>
                    <w:r>
                      <w:rPr>
                        <w:i/>
                        <w:color w:val="040404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Bergstein</w:t>
                    </w:r>
                    <w:r>
                      <w:rPr>
                        <w:i/>
                        <w:color w:val="040404"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color w:val="040404"/>
                        <w:sz w:val="22"/>
                      </w:rPr>
                      <w:t>Dow.</w:t>
                    </w:r>
                    <w:r>
                      <w:rPr>
                        <w:i/>
                        <w:color w:val="040404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The</w:t>
                    </w:r>
                    <w:r>
                      <w:rPr>
                        <w:color w:val="040404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walk</w:t>
                    </w:r>
                    <w:r>
                      <w:rPr>
                        <w:color w:val="040404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begins</w:t>
                    </w:r>
                    <w:r>
                      <w:rPr>
                        <w:color w:val="040404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and</w:t>
                    </w:r>
                    <w:r>
                      <w:rPr>
                        <w:color w:val="040404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ends</w:t>
                    </w:r>
                    <w:r>
                      <w:rPr>
                        <w:color w:val="040404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at</w:t>
                    </w:r>
                    <w:r>
                      <w:rPr>
                        <w:color w:val="040404"/>
                        <w:spacing w:val="-10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the</w:t>
                    </w:r>
                    <w:r>
                      <w:rPr>
                        <w:color w:val="040404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Discovery</w:t>
                    </w:r>
                    <w:r>
                      <w:rPr>
                        <w:color w:val="040404"/>
                        <w:spacing w:val="-48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Center. Once you complete the walk, come inside to receive your free copy! To learn more, visit</w:t>
                    </w:r>
                    <w:r>
                      <w:rPr>
                        <w:color w:val="040404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the</w:t>
                    </w:r>
                    <w:r>
                      <w:rPr>
                        <w:color w:val="040404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040404"/>
                        <w:sz w:val="22"/>
                      </w:rPr>
                      <w:t>FHDC website!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ind w:left="-496"/>
        <w:rPr>
          <w:sz w:val="20"/>
        </w:rPr>
      </w:pPr>
      <w:r>
        <w:rPr>
          <w:sz w:val="20"/>
        </w:rPr>
        <w:pict>
          <v:group style="width:.75pt;height:13.5pt;mso-position-horizontal-relative:char;mso-position-vertical-relative:line" coordorigin="0,0" coordsize="15,270">
            <v:rect style="position:absolute;left:0;top:0;width:15;height:270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43"/>
      </w:pPr>
      <w:r>
        <w:rPr/>
        <w:pict>
          <v:rect style="position:absolute;margin-left:77.783997pt;margin-top:22.920092pt;width:363.74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449.554993pt;margin-top:3.035072pt;width:82.05pt;height:108.95pt;mso-position-horizontal-relative:page;mso-position-vertical-relative:paragraph;z-index:15733760" coordorigin="8991,61" coordsize="1641,2179">
            <v:shape style="position:absolute;left:9006;top:75;width:1611;height:2149" type="#_x0000_t75" stroked="false">
              <v:imagedata r:id="rId10" o:title=""/>
            </v:shape>
            <v:rect style="position:absolute;left:8998;top:68;width:1626;height:2164" filled="false" stroked="true" strokeweight=".75pt" strokecolor="#000000">
              <v:stroke dashstyle="solid"/>
            </v:rect>
            <w10:wrap type="none"/>
          </v:group>
        </w:pict>
      </w:r>
      <w:r>
        <w:rPr/>
        <w:t>FHDC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</w:t>
      </w:r>
      <w:r>
        <w:rPr>
          <w:spacing w:val="-1"/>
        </w:rPr>
        <w:t> </w:t>
      </w:r>
      <w:r>
        <w:rPr/>
        <w:t>Roger</w:t>
      </w:r>
      <w:r>
        <w:rPr>
          <w:spacing w:val="-2"/>
        </w:rPr>
        <w:t> </w:t>
      </w:r>
      <w:r>
        <w:rPr/>
        <w:t>Lanksbury</w:t>
      </w:r>
    </w:p>
    <w:p>
      <w:pPr>
        <w:pStyle w:val="BodyText"/>
        <w:spacing w:line="259" w:lineRule="auto" w:before="116"/>
        <w:ind w:left="224" w:right="2077"/>
        <w:jc w:val="both"/>
      </w:pPr>
      <w:r>
        <w:rPr/>
        <w:t>Roger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his</w:t>
      </w:r>
      <w:r>
        <w:rPr>
          <w:spacing w:val="-12"/>
        </w:rPr>
        <w:t> </w:t>
      </w:r>
      <w:r>
        <w:rPr/>
        <w:t>wife</w:t>
      </w:r>
      <w:r>
        <w:rPr>
          <w:spacing w:val="-11"/>
        </w:rPr>
        <w:t> </w:t>
      </w:r>
      <w:r>
        <w:rPr/>
        <w:t>volunteer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Discovery</w:t>
      </w:r>
      <w:r>
        <w:rPr>
          <w:spacing w:val="-11"/>
        </w:rPr>
        <w:t> </w:t>
      </w:r>
      <w:r>
        <w:rPr/>
        <w:t>Center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they</w:t>
      </w:r>
      <w:r>
        <w:rPr>
          <w:spacing w:val="-6"/>
        </w:rPr>
        <w:t> </w:t>
      </w:r>
      <w:r>
        <w:rPr/>
        <w:t>have</w:t>
      </w:r>
      <w:r>
        <w:rPr>
          <w:spacing w:val="-10"/>
        </w:rPr>
        <w:t> </w:t>
      </w:r>
      <w:r>
        <w:rPr/>
        <w:t>made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multi-</w:t>
      </w:r>
      <w:r>
        <w:rPr>
          <w:spacing w:val="-47"/>
        </w:rPr>
        <w:t> </w:t>
      </w:r>
      <w:r>
        <w:rPr/>
        <w:t>year pledge to the Next Vistas Campaign in support of the Discovery Center’s</w:t>
      </w:r>
      <w:r>
        <w:rPr>
          <w:spacing w:val="1"/>
        </w:rPr>
        <w:t> </w:t>
      </w:r>
      <w:r>
        <w:rPr/>
        <w:t>mission to inspire people to celebrate, explore, and care for the Flint Hills. Roger</w:t>
      </w:r>
      <w:r>
        <w:rPr>
          <w:spacing w:val="-47"/>
        </w:rPr>
        <w:t> </w:t>
      </w:r>
      <w:r>
        <w:rPr/>
        <w:t>graduated</w:t>
      </w:r>
      <w:r>
        <w:rPr>
          <w:spacing w:val="-12"/>
        </w:rPr>
        <w:t> </w:t>
      </w:r>
      <w:r>
        <w:rPr/>
        <w:t>from</w:t>
      </w:r>
      <w:r>
        <w:rPr>
          <w:spacing w:val="-10"/>
        </w:rPr>
        <w:t> </w:t>
      </w:r>
      <w:r>
        <w:rPr/>
        <w:t>KSU</w:t>
      </w:r>
      <w:r>
        <w:rPr>
          <w:spacing w:val="-10"/>
        </w:rPr>
        <w:t> </w:t>
      </w:r>
      <w:r>
        <w:rPr/>
        <w:t>with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degree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Nuclear</w:t>
      </w:r>
      <w:r>
        <w:rPr>
          <w:spacing w:val="-12"/>
        </w:rPr>
        <w:t> </w:t>
      </w:r>
      <w:r>
        <w:rPr/>
        <w:t>Engineering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degree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Physics.</w:t>
      </w:r>
      <w:r>
        <w:rPr>
          <w:spacing w:val="-48"/>
        </w:rPr>
        <w:t> </w:t>
      </w:r>
      <w:r>
        <w:rPr/>
        <w:t>In 1974 he started his career with the US Navy refueling nuclear submarines.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his</w:t>
      </w:r>
      <w:r>
        <w:rPr>
          <w:spacing w:val="-12"/>
        </w:rPr>
        <w:t> </w:t>
      </w:r>
      <w:r>
        <w:rPr/>
        <w:t>6</w:t>
      </w:r>
      <w:r>
        <w:rPr>
          <w:spacing w:val="-13"/>
        </w:rPr>
        <w:t> </w:t>
      </w:r>
      <w:r>
        <w:rPr/>
        <w:t>years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Navy,</w:t>
      </w:r>
      <w:r>
        <w:rPr>
          <w:spacing w:val="-8"/>
        </w:rPr>
        <w:t> </w:t>
      </w:r>
      <w:r>
        <w:rPr/>
        <w:t>he</w:t>
      </w:r>
      <w:r>
        <w:rPr>
          <w:spacing w:val="-10"/>
        </w:rPr>
        <w:t> </w:t>
      </w:r>
      <w:r>
        <w:rPr/>
        <w:t>became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member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Navy’s</w:t>
      </w:r>
      <w:r>
        <w:rPr>
          <w:spacing w:val="-12"/>
        </w:rPr>
        <w:t> </w:t>
      </w:r>
      <w:r>
        <w:rPr/>
        <w:t>Nuclear</w:t>
      </w:r>
      <w:r>
        <w:rPr>
          <w:spacing w:val="-15"/>
        </w:rPr>
        <w:t> </w:t>
      </w:r>
      <w:r>
        <w:rPr/>
        <w:t>Engineering</w:t>
      </w:r>
    </w:p>
    <w:p>
      <w:pPr>
        <w:pStyle w:val="BodyText"/>
        <w:spacing w:line="259" w:lineRule="auto" w:before="3"/>
        <w:ind w:left="224" w:right="218"/>
        <w:jc w:val="both"/>
      </w:pPr>
      <w:r>
        <w:rPr/>
        <w:t>Department at the shipyard.</w:t>
      </w:r>
      <w:r>
        <w:rPr>
          <w:spacing w:val="1"/>
        </w:rPr>
        <w:t> </w:t>
      </w:r>
      <w:r>
        <w:rPr/>
        <w:t>Roger spent the next 32 years working for the Nuclear Regulatory</w:t>
      </w:r>
      <w:r>
        <w:rPr>
          <w:spacing w:val="1"/>
        </w:rPr>
        <w:t> </w:t>
      </w:r>
      <w:r>
        <w:rPr/>
        <w:t>Commission (NRC).</w:t>
      </w:r>
      <w:r>
        <w:rPr>
          <w:spacing w:val="1"/>
        </w:rPr>
        <w:t> </w:t>
      </w:r>
      <w:r>
        <w:rPr/>
        <w:t>Following his retirement from the NRC, he moved back to Kansas in 2012 and</w:t>
      </w:r>
      <w:r>
        <w:rPr>
          <w:spacing w:val="1"/>
        </w:rPr>
        <w:t> </w:t>
      </w:r>
      <w:r>
        <w:rPr/>
        <w:t>worked as a nuclear safety consultant. He likes to share that while driving to Manhattan from Lenexa</w:t>
      </w:r>
      <w:r>
        <w:rPr>
          <w:spacing w:val="1"/>
        </w:rPr>
        <w:t> </w:t>
      </w:r>
      <w:r>
        <w:rPr/>
        <w:t>to date his future wife he also fell in love with the Flint Hills and all the beauty found there.</w:t>
      </w:r>
      <w:r>
        <w:rPr>
          <w:spacing w:val="1"/>
        </w:rPr>
        <w:t> </w:t>
      </w:r>
      <w:r>
        <w:rPr/>
        <w:t>The flora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fauna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sunrises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sunsets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Flint</w:t>
      </w:r>
      <w:r>
        <w:rPr>
          <w:spacing w:val="-4"/>
        </w:rPr>
        <w:t> </w:t>
      </w:r>
      <w:r>
        <w:rPr/>
        <w:t>Hills</w:t>
      </w:r>
      <w:r>
        <w:rPr>
          <w:spacing w:val="-2"/>
        </w:rPr>
        <w:t> </w:t>
      </w:r>
      <w:r>
        <w:rPr/>
        <w:t>serves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inspiration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Roger’s</w:t>
      </w:r>
      <w:r>
        <w:rPr>
          <w:spacing w:val="-2"/>
        </w:rPr>
        <w:t> </w:t>
      </w:r>
      <w:r>
        <w:rPr/>
        <w:t>photography.</w:t>
      </w:r>
    </w:p>
    <w:p>
      <w:pPr>
        <w:pStyle w:val="BodyText"/>
        <w:spacing w:before="11"/>
        <w:rPr>
          <w:sz w:val="26"/>
        </w:rPr>
      </w:pPr>
      <w:r>
        <w:rPr/>
        <w:pict>
          <v:shape style="position:absolute;margin-left:73.704002pt;margin-top:18.648525pt;width:464.85pt;height:67.5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5"/>
                    <w:rPr>
                      <w:sz w:val="19"/>
                    </w:rPr>
                  </w:pPr>
                </w:p>
                <w:p>
                  <w:pPr>
                    <w:pStyle w:val="BodyText"/>
                    <w:spacing w:line="259" w:lineRule="auto"/>
                    <w:ind w:left="105" w:right="109"/>
                    <w:jc w:val="both"/>
                    <w:rPr>
                      <w:rFonts w:ascii="Arial"/>
                    </w:rPr>
                  </w:pPr>
                  <w:r>
                    <w:rPr>
                      <w:color w:val="302E29"/>
                    </w:rPr>
                    <w:t>Tickets</w:t>
                  </w:r>
                  <w:r>
                    <w:rPr>
                      <w:color w:val="302E29"/>
                      <w:spacing w:val="-4"/>
                    </w:rPr>
                    <w:t> </w:t>
                  </w:r>
                  <w:r>
                    <w:rPr>
                      <w:color w:val="302E29"/>
                    </w:rPr>
                    <w:t>for</w:t>
                  </w:r>
                  <w:r>
                    <w:rPr>
                      <w:color w:val="302E29"/>
                      <w:spacing w:val="-4"/>
                    </w:rPr>
                    <w:t> </w:t>
                  </w:r>
                  <w:r>
                    <w:rPr>
                      <w:color w:val="302E29"/>
                    </w:rPr>
                    <w:t>the</w:t>
                  </w:r>
                  <w:r>
                    <w:rPr>
                      <w:color w:val="302E29"/>
                      <w:spacing w:val="-3"/>
                    </w:rPr>
                    <w:t> </w:t>
                  </w:r>
                  <w:r>
                    <w:rPr>
                      <w:color w:val="302E29"/>
                    </w:rPr>
                    <w:t>triumphant</w:t>
                  </w:r>
                  <w:r>
                    <w:rPr>
                      <w:color w:val="302E29"/>
                      <w:spacing w:val="-5"/>
                    </w:rPr>
                    <w:t> </w:t>
                  </w:r>
                  <w:r>
                    <w:rPr>
                      <w:color w:val="302E29"/>
                    </w:rPr>
                    <w:t>return of</w:t>
                  </w:r>
                  <w:r>
                    <w:rPr>
                      <w:color w:val="302E29"/>
                      <w:spacing w:val="-4"/>
                    </w:rPr>
                    <w:t> </w:t>
                  </w:r>
                  <w:r>
                    <w:rPr>
                      <w:color w:val="302E29"/>
                    </w:rPr>
                    <w:t>the</w:t>
                  </w:r>
                  <w:r>
                    <w:rPr>
                      <w:color w:val="302E29"/>
                      <w:spacing w:val="-3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2021</w:t>
                  </w:r>
                  <w:r>
                    <w:rPr>
                      <w:b/>
                      <w:i/>
                      <w:color w:val="302E29"/>
                      <w:spacing w:val="-1"/>
                      <w:u w:val="single" w:color="302E29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Symphony</w:t>
                  </w:r>
                  <w:r>
                    <w:rPr>
                      <w:b/>
                      <w:i/>
                      <w:color w:val="302E29"/>
                      <w:spacing w:val="-2"/>
                      <w:u w:val="single" w:color="302E29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in</w:t>
                  </w:r>
                  <w:r>
                    <w:rPr>
                      <w:b/>
                      <w:i/>
                      <w:color w:val="302E29"/>
                      <w:spacing w:val="-5"/>
                      <w:u w:val="single" w:color="302E29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the</w:t>
                  </w:r>
                  <w:r>
                    <w:rPr>
                      <w:b/>
                      <w:i/>
                      <w:color w:val="302E29"/>
                      <w:spacing w:val="-2"/>
                      <w:u w:val="single" w:color="302E29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Flint</w:t>
                  </w:r>
                  <w:r>
                    <w:rPr>
                      <w:b/>
                      <w:i/>
                      <w:color w:val="302E29"/>
                      <w:spacing w:val="-4"/>
                      <w:u w:val="single" w:color="302E29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Hills</w:t>
                  </w:r>
                  <w:r>
                    <w:rPr>
                      <w:b/>
                      <w:i/>
                      <w:color w:val="302E29"/>
                      <w:spacing w:val="-4"/>
                      <w:u w:val="single" w:color="302E29"/>
                    </w:rPr>
                    <w:t> </w:t>
                  </w:r>
                  <w:r>
                    <w:rPr>
                      <w:b/>
                      <w:i/>
                      <w:color w:val="302E29"/>
                      <w:u w:val="single" w:color="302E29"/>
                    </w:rPr>
                    <w:t>Event</w:t>
                  </w:r>
                  <w:r>
                    <w:rPr>
                      <w:b/>
                      <w:i/>
                      <w:color w:val="302E29"/>
                      <w:spacing w:val="-1"/>
                    </w:rPr>
                    <w:t> </w:t>
                  </w:r>
                  <w:r>
                    <w:rPr>
                      <w:color w:val="302E29"/>
                    </w:rPr>
                    <w:t>went</w:t>
                  </w:r>
                  <w:r>
                    <w:rPr>
                      <w:color w:val="302E29"/>
                      <w:spacing w:val="-5"/>
                    </w:rPr>
                    <w:t> </w:t>
                  </w:r>
                  <w:r>
                    <w:rPr>
                      <w:color w:val="302E29"/>
                    </w:rPr>
                    <w:t>on</w:t>
                  </w:r>
                  <w:r>
                    <w:rPr>
                      <w:color w:val="302E29"/>
                      <w:spacing w:val="-5"/>
                    </w:rPr>
                    <w:t> </w:t>
                  </w:r>
                  <w:r>
                    <w:rPr>
                      <w:color w:val="302E29"/>
                    </w:rPr>
                    <w:t>sale</w:t>
                  </w:r>
                  <w:r>
                    <w:rPr>
                      <w:color w:val="302E29"/>
                      <w:spacing w:val="-3"/>
                    </w:rPr>
                    <w:t> </w:t>
                  </w:r>
                  <w:r>
                    <w:rPr>
                      <w:color w:val="302E29"/>
                    </w:rPr>
                    <w:t>Saturday</w:t>
                  </w:r>
                  <w:r>
                    <w:rPr>
                      <w:color w:val="302E29"/>
                      <w:spacing w:val="-48"/>
                    </w:rPr>
                    <w:t> </w:t>
                  </w:r>
                  <w:r>
                    <w:rPr>
                      <w:color w:val="302E29"/>
                    </w:rPr>
                    <w:t>March 6. The event will take place on North Lakeview Pasture in Morris County, Kansas, on June 12,</w:t>
                  </w:r>
                  <w:r>
                    <w:rPr>
                      <w:color w:val="302E29"/>
                      <w:spacing w:val="1"/>
                    </w:rPr>
                    <w:t> </w:t>
                  </w:r>
                  <w:r>
                    <w:rPr>
                      <w:color w:val="302E29"/>
                    </w:rPr>
                    <w:t>2021.</w:t>
                  </w:r>
                  <w:r>
                    <w:rPr>
                      <w:color w:val="302E29"/>
                      <w:spacing w:val="-2"/>
                    </w:rPr>
                    <w:t> </w:t>
                  </w:r>
                  <w:r>
                    <w:rPr>
                      <w:color w:val="302E29"/>
                    </w:rPr>
                    <w:t>Learn</w:t>
                  </w:r>
                  <w:r>
                    <w:rPr>
                      <w:color w:val="302E29"/>
                      <w:spacing w:val="-4"/>
                    </w:rPr>
                    <w:t> </w:t>
                  </w:r>
                  <w:r>
                    <w:rPr>
                      <w:color w:val="302E29"/>
                    </w:rPr>
                    <w:t>more</w:t>
                  </w:r>
                  <w:r>
                    <w:rPr>
                      <w:color w:val="302E29"/>
                      <w:spacing w:val="-2"/>
                    </w:rPr>
                    <w:t> </w:t>
                  </w:r>
                  <w:r>
                    <w:rPr>
                      <w:color w:val="302E29"/>
                    </w:rPr>
                    <w:t>at</w:t>
                  </w:r>
                  <w:r>
                    <w:rPr>
                      <w:color w:val="302E29"/>
                      <w:spacing w:val="13"/>
                    </w:rPr>
                    <w:t> </w:t>
                  </w:r>
                  <w:hyperlink r:id="rId11">
                    <w:r>
                      <w:rPr>
                        <w:rFonts w:ascii="Arial"/>
                        <w:color w:val="007B88"/>
                        <w:u w:val="single" w:color="007B88"/>
                      </w:rPr>
                      <w:t>https://symphonyintheflinthills.org/tickets-on-sale.../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115" w:lineRule="exact"/>
        <w:ind w:left="-496"/>
        <w:rPr>
          <w:sz w:val="11"/>
        </w:rPr>
      </w:pPr>
      <w:r>
        <w:rPr>
          <w:position w:val="-1"/>
          <w:sz w:val="11"/>
        </w:rPr>
        <w:pict>
          <v:group style="width:.75pt;height:5.8pt;mso-position-horizontal-relative:char;mso-position-vertical-relative:line" coordorigin="0,0" coordsize="15,116">
            <v:rect style="position:absolute;left:0;top:0;width:15;height:116" filled="true" fillcolor="#000000" stroked="false">
              <v:fill type="solid"/>
            </v:rect>
          </v:group>
        </w:pict>
      </w:r>
      <w:r>
        <w:rPr>
          <w:position w:val="-1"/>
          <w:sz w:val="11"/>
        </w:rPr>
      </w:r>
    </w:p>
    <w:p>
      <w:pPr>
        <w:spacing w:before="1"/>
        <w:ind w:left="3067" w:right="0" w:firstLine="0"/>
        <w:jc w:val="left"/>
        <w:rPr>
          <w:b/>
          <w:sz w:val="19"/>
        </w:rPr>
      </w:pPr>
      <w:r>
        <w:rPr>
          <w:b/>
          <w:sz w:val="19"/>
        </w:rPr>
        <w:t>The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Flint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Hills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Discovery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Center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Foundation</w:t>
      </w:r>
    </w:p>
    <w:p>
      <w:pPr>
        <w:spacing w:line="278" w:lineRule="auto" w:before="32"/>
        <w:ind w:left="2985" w:right="2885" w:firstLine="288"/>
        <w:jc w:val="left"/>
        <w:rPr>
          <w:sz w:val="19"/>
        </w:rPr>
      </w:pPr>
      <w:r>
        <w:rPr>
          <w:sz w:val="19"/>
        </w:rPr>
        <w:t>315 S. 3</w:t>
      </w:r>
      <w:r>
        <w:rPr>
          <w:sz w:val="19"/>
          <w:vertAlign w:val="superscript"/>
        </w:rPr>
        <w:t>rd</w:t>
      </w:r>
      <w:r>
        <w:rPr>
          <w:sz w:val="19"/>
          <w:vertAlign w:val="baseline"/>
        </w:rPr>
        <w:t> Street, Manhattan, KS 66502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(785)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748-1275</w:t>
      </w:r>
      <w:r>
        <w:rPr>
          <w:spacing w:val="-7"/>
          <w:sz w:val="19"/>
          <w:vertAlign w:val="baseline"/>
        </w:rPr>
        <w:t> </w:t>
      </w:r>
      <w:r>
        <w:rPr>
          <w:sz w:val="19"/>
          <w:vertAlign w:val="baseline"/>
        </w:rPr>
        <w:t>/</w:t>
      </w:r>
      <w:r>
        <w:rPr>
          <w:color w:val="0000FF"/>
          <w:spacing w:val="-6"/>
          <w:sz w:val="19"/>
          <w:vertAlign w:val="baseline"/>
        </w:rPr>
        <w:t> </w:t>
      </w:r>
      <w:hyperlink r:id="rId12">
        <w:r>
          <w:rPr>
            <w:color w:val="0000FF"/>
            <w:sz w:val="19"/>
            <w:u w:val="single" w:color="0000FF"/>
            <w:vertAlign w:val="baseline"/>
          </w:rPr>
          <w:t>fhdcfoundation1@gmail.com</w:t>
        </w:r>
      </w:hyperlink>
    </w:p>
    <w:p>
      <w:pPr>
        <w:spacing w:before="0"/>
        <w:ind w:left="849" w:right="0" w:firstLine="0"/>
        <w:jc w:val="left"/>
        <w:rPr>
          <w:sz w:val="19"/>
        </w:rPr>
      </w:pPr>
      <w:r>
        <w:rPr>
          <w:sz w:val="19"/>
        </w:rPr>
        <w:t>VISTAS</w:t>
      </w:r>
      <w:r>
        <w:rPr>
          <w:spacing w:val="-3"/>
          <w:sz w:val="19"/>
        </w:rPr>
        <w:t> </w:t>
      </w:r>
      <w:r>
        <w:rPr>
          <w:sz w:val="19"/>
        </w:rPr>
        <w:t>is provided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advance the</w:t>
      </w:r>
      <w:r>
        <w:rPr>
          <w:spacing w:val="-6"/>
          <w:sz w:val="19"/>
        </w:rPr>
        <w:t> </w:t>
      </w:r>
      <w:r>
        <w:rPr>
          <w:sz w:val="19"/>
        </w:rPr>
        <w:t>cause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1"/>
          <w:sz w:val="19"/>
        </w:rPr>
        <w:t> </w:t>
      </w:r>
      <w:r>
        <w:rPr>
          <w:sz w:val="19"/>
        </w:rPr>
        <w:t>philanthropy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support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Flint</w:t>
      </w:r>
      <w:r>
        <w:rPr>
          <w:spacing w:val="-3"/>
          <w:sz w:val="19"/>
        </w:rPr>
        <w:t> </w:t>
      </w:r>
      <w:r>
        <w:rPr>
          <w:sz w:val="19"/>
        </w:rPr>
        <w:t>Hills</w:t>
      </w:r>
      <w:r>
        <w:rPr>
          <w:spacing w:val="-4"/>
          <w:sz w:val="19"/>
        </w:rPr>
        <w:t> </w:t>
      </w:r>
      <w:r>
        <w:rPr>
          <w:sz w:val="19"/>
        </w:rPr>
        <w:t>Discovery</w:t>
      </w:r>
      <w:r>
        <w:rPr>
          <w:spacing w:val="-2"/>
          <w:sz w:val="19"/>
        </w:rPr>
        <w:t> </w:t>
      </w:r>
      <w:r>
        <w:rPr>
          <w:sz w:val="19"/>
        </w:rPr>
        <w:t>Center.</w:t>
      </w:r>
    </w:p>
    <w:sectPr>
      <w:pgSz w:w="12240" w:h="15840"/>
      <w:pgMar w:top="1500" w:bottom="28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4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996" w:lineRule="exact"/>
      <w:ind w:left="224"/>
    </w:pPr>
    <w:rPr>
      <w:rFonts w:ascii="Calibri" w:hAnsi="Calibri" w:eastAsia="Calibri" w:cs="Calibri"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kansascitypbs.org/" TargetMode="External"/><Relationship Id="rId8" Type="http://schemas.openxmlformats.org/officeDocument/2006/relationships/hyperlink" Target="https://www.prairiehollow.net/dvd/prairie-women-engaging-women-of-the-flint-hills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hyperlink" Target="https://cityofmhk.us8.list-manage.com/track/click?u=e92cc4cc1e09dc1dafa7ba9da&amp;id=51d5d5ec36&amp;e=dd9de10494" TargetMode="External"/><Relationship Id="rId12" Type="http://schemas.openxmlformats.org/officeDocument/2006/relationships/hyperlink" Target="mailto:fhdcfoundation1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F. Ault</dc:creator>
  <dcterms:created xsi:type="dcterms:W3CDTF">2021-03-12T20:02:43Z</dcterms:created>
  <dcterms:modified xsi:type="dcterms:W3CDTF">2021-03-12T20:02:43Z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2021-03-12T00:00:00Z</vt:filetime>
  </property>
</Properties>
</file>