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95B4" w14:textId="4476A670" w:rsidR="00994C5E" w:rsidRDefault="00994C5E">
      <w:pPr>
        <w:spacing w:after="0"/>
        <w:rPr>
          <w:rFonts w:ascii="Limelight" w:eastAsia="Limelight" w:hAnsi="Limelight" w:cs="Limelight"/>
          <w:sz w:val="12"/>
          <w:szCs w:val="12"/>
        </w:rPr>
      </w:pPr>
    </w:p>
    <w:p w14:paraId="0553D98F" w14:textId="7BC0BA77" w:rsidR="00994C5E" w:rsidRDefault="000A5AEB">
      <w:pPr>
        <w:spacing w:after="0" w:line="240" w:lineRule="auto"/>
        <w:rPr>
          <w:sz w:val="88"/>
          <w:szCs w:val="88"/>
        </w:rPr>
      </w:pPr>
      <w:bookmarkStart w:id="0" w:name="_gjdgxs" w:colFirst="0" w:colLast="0"/>
      <w:bookmarkEnd w:id="0"/>
      <w:r>
        <w:rPr>
          <w:noProof/>
        </w:rPr>
        <w:drawing>
          <wp:anchor distT="0" distB="0" distL="114300" distR="114300" simplePos="0" relativeHeight="251657216" behindDoc="0" locked="0" layoutInCell="1" hidden="0" allowOverlap="1" wp14:anchorId="374D9CA6" wp14:editId="40179BBA">
            <wp:simplePos x="0" y="0"/>
            <wp:positionH relativeFrom="column">
              <wp:posOffset>3411220</wp:posOffset>
            </wp:positionH>
            <wp:positionV relativeFrom="paragraph">
              <wp:posOffset>52705</wp:posOffset>
            </wp:positionV>
            <wp:extent cx="2349500" cy="646430"/>
            <wp:effectExtent l="0" t="0" r="0" b="127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349500" cy="646430"/>
                    </a:xfrm>
                    <a:prstGeom prst="rect">
                      <a:avLst/>
                    </a:prstGeom>
                    <a:ln/>
                  </pic:spPr>
                </pic:pic>
              </a:graphicData>
            </a:graphic>
            <wp14:sizeRelH relativeFrom="margin">
              <wp14:pctWidth>0</wp14:pctWidth>
            </wp14:sizeRelH>
            <wp14:sizeRelV relativeFrom="margin">
              <wp14:pctHeight>0</wp14:pctHeight>
            </wp14:sizeRelV>
          </wp:anchor>
        </w:drawing>
      </w:r>
      <w:r w:rsidR="007F657B">
        <w:rPr>
          <w:sz w:val="88"/>
          <w:szCs w:val="88"/>
        </w:rPr>
        <w:t xml:space="preserve">V I S T A S                                   </w:t>
      </w:r>
    </w:p>
    <w:p w14:paraId="7CCDFB24" w14:textId="2602F5C4" w:rsidR="00994C5E" w:rsidRDefault="007F657B">
      <w:pPr>
        <w:spacing w:after="0" w:line="240" w:lineRule="auto"/>
        <w:rPr>
          <w:sz w:val="20"/>
          <w:szCs w:val="20"/>
        </w:rPr>
      </w:pPr>
      <w:r>
        <w:rPr>
          <w:sz w:val="20"/>
          <w:szCs w:val="20"/>
        </w:rPr>
        <w:t>___________________________________________________________________________________________</w:t>
      </w:r>
    </w:p>
    <w:p w14:paraId="5CC7D1B1" w14:textId="1FA63CEE" w:rsidR="006F6435" w:rsidRPr="006E1EF5" w:rsidRDefault="007F657B" w:rsidP="0069705C">
      <w:pPr>
        <w:spacing w:after="0" w:line="240" w:lineRule="auto"/>
        <w:jc w:val="right"/>
        <w:rPr>
          <w:sz w:val="21"/>
          <w:szCs w:val="21"/>
        </w:rPr>
      </w:pPr>
      <w:r>
        <w:rPr>
          <w:sz w:val="24"/>
          <w:szCs w:val="24"/>
        </w:rPr>
        <w:t xml:space="preserve">   </w:t>
      </w:r>
      <w:r w:rsidR="006F6435">
        <w:rPr>
          <w:sz w:val="24"/>
          <w:szCs w:val="24"/>
        </w:rPr>
        <w:tab/>
      </w:r>
      <w:r w:rsidR="006F6435">
        <w:rPr>
          <w:sz w:val="24"/>
          <w:szCs w:val="24"/>
        </w:rPr>
        <w:tab/>
      </w:r>
      <w:r w:rsidR="006F6435">
        <w:rPr>
          <w:sz w:val="24"/>
          <w:szCs w:val="24"/>
        </w:rPr>
        <w:tab/>
      </w:r>
      <w:r w:rsidR="00C75449" w:rsidRPr="006E1EF5">
        <w:rPr>
          <w:sz w:val="21"/>
          <w:szCs w:val="21"/>
        </w:rPr>
        <w:t xml:space="preserve">        </w:t>
      </w:r>
      <w:r w:rsidR="006F6435" w:rsidRPr="006E1EF5">
        <w:rPr>
          <w:sz w:val="21"/>
          <w:szCs w:val="21"/>
        </w:rPr>
        <w:t>F</w:t>
      </w:r>
      <w:r w:rsidRPr="006E1EF5">
        <w:rPr>
          <w:sz w:val="21"/>
          <w:szCs w:val="21"/>
        </w:rPr>
        <w:t xml:space="preserve">rom the desk of </w:t>
      </w:r>
      <w:r w:rsidR="006E1EF5" w:rsidRPr="006E1EF5">
        <w:rPr>
          <w:sz w:val="21"/>
          <w:szCs w:val="21"/>
        </w:rPr>
        <w:t>Lesl</w:t>
      </w:r>
      <w:r w:rsidR="008457B5">
        <w:rPr>
          <w:sz w:val="21"/>
          <w:szCs w:val="21"/>
        </w:rPr>
        <w:t>ey</w:t>
      </w:r>
      <w:r w:rsidR="006E1EF5" w:rsidRPr="006E1EF5">
        <w:rPr>
          <w:sz w:val="21"/>
          <w:szCs w:val="21"/>
        </w:rPr>
        <w:t xml:space="preserve"> White</w:t>
      </w:r>
      <w:r w:rsidR="0069705C" w:rsidRPr="006E1EF5">
        <w:rPr>
          <w:sz w:val="21"/>
          <w:szCs w:val="21"/>
        </w:rPr>
        <w:t xml:space="preserve">, </w:t>
      </w:r>
      <w:r w:rsidR="006E1EF5" w:rsidRPr="006E1EF5">
        <w:rPr>
          <w:sz w:val="21"/>
          <w:szCs w:val="21"/>
        </w:rPr>
        <w:t>Foundation Director</w:t>
      </w:r>
    </w:p>
    <w:p w14:paraId="641FE7A0" w14:textId="44A0E939" w:rsidR="000A5AEB" w:rsidRDefault="00C75449" w:rsidP="0069705C">
      <w:pPr>
        <w:spacing w:after="0" w:line="240" w:lineRule="auto"/>
        <w:ind w:left="4320" w:firstLine="720"/>
        <w:jc w:val="right"/>
        <w:rPr>
          <w:sz w:val="21"/>
          <w:szCs w:val="21"/>
        </w:rPr>
      </w:pPr>
      <w:r w:rsidRPr="006E1EF5">
        <w:rPr>
          <w:sz w:val="21"/>
          <w:szCs w:val="21"/>
        </w:rPr>
        <w:t xml:space="preserve">                   </w:t>
      </w:r>
      <w:r w:rsidR="00F3689A">
        <w:rPr>
          <w:sz w:val="21"/>
          <w:szCs w:val="21"/>
        </w:rPr>
        <w:t xml:space="preserve">August </w:t>
      </w:r>
      <w:r w:rsidR="007F657B" w:rsidRPr="006E1EF5">
        <w:rPr>
          <w:sz w:val="21"/>
          <w:szCs w:val="21"/>
        </w:rPr>
        <w:t>202</w:t>
      </w:r>
      <w:r w:rsidR="001D69CE">
        <w:rPr>
          <w:sz w:val="21"/>
          <w:szCs w:val="21"/>
        </w:rPr>
        <w:t>1</w:t>
      </w:r>
      <w:r w:rsidR="00405277" w:rsidRPr="006E1EF5">
        <w:rPr>
          <w:sz w:val="21"/>
          <w:szCs w:val="21"/>
        </w:rPr>
        <w:t xml:space="preserve"> /</w:t>
      </w:r>
      <w:r w:rsidR="00CD2397" w:rsidRPr="006E1EF5">
        <w:rPr>
          <w:sz w:val="21"/>
          <w:szCs w:val="21"/>
        </w:rPr>
        <w:t xml:space="preserve"> </w:t>
      </w:r>
      <w:r w:rsidR="0062404A" w:rsidRPr="006E1EF5">
        <w:rPr>
          <w:sz w:val="21"/>
          <w:szCs w:val="21"/>
        </w:rPr>
        <w:t xml:space="preserve">Volume </w:t>
      </w:r>
      <w:r w:rsidR="00F3689A">
        <w:rPr>
          <w:sz w:val="21"/>
          <w:szCs w:val="21"/>
        </w:rPr>
        <w:t>5,</w:t>
      </w:r>
      <w:r w:rsidR="0062404A" w:rsidRPr="006E1EF5">
        <w:rPr>
          <w:sz w:val="21"/>
          <w:szCs w:val="21"/>
        </w:rPr>
        <w:t xml:space="preserve"> Issue </w:t>
      </w:r>
      <w:r w:rsidR="00F3689A">
        <w:rPr>
          <w:sz w:val="21"/>
          <w:szCs w:val="21"/>
        </w:rPr>
        <w:t>7</w:t>
      </w:r>
      <w:r w:rsidR="007F657B" w:rsidRPr="006E1EF5">
        <w:rPr>
          <w:sz w:val="21"/>
          <w:szCs w:val="21"/>
        </w:rPr>
        <w:t xml:space="preserve">     </w:t>
      </w:r>
    </w:p>
    <w:p w14:paraId="288E023A" w14:textId="5055C031" w:rsidR="00994C5E" w:rsidRPr="006E1EF5" w:rsidRDefault="007F657B" w:rsidP="0069705C">
      <w:pPr>
        <w:spacing w:after="0" w:line="240" w:lineRule="auto"/>
        <w:ind w:left="4320" w:firstLine="720"/>
        <w:jc w:val="right"/>
        <w:rPr>
          <w:sz w:val="21"/>
          <w:szCs w:val="21"/>
        </w:rPr>
      </w:pPr>
      <w:r w:rsidRPr="006E1EF5">
        <w:rPr>
          <w:sz w:val="21"/>
          <w:szCs w:val="21"/>
        </w:rPr>
        <w:t xml:space="preserve">                             </w:t>
      </w:r>
    </w:p>
    <w:p w14:paraId="368E9BA6" w14:textId="61C6AB43" w:rsidR="00F07549" w:rsidRPr="00850550" w:rsidRDefault="00F07549" w:rsidP="00E753DA">
      <w:pPr>
        <w:contextualSpacing/>
        <w:jc w:val="both"/>
        <w:rPr>
          <w:rFonts w:asciiTheme="majorHAnsi" w:eastAsiaTheme="minorHAnsi" w:hAnsiTheme="majorHAnsi" w:cstheme="minorBidi"/>
          <w:sz w:val="16"/>
          <w:szCs w:val="16"/>
        </w:rPr>
      </w:pPr>
    </w:p>
    <w:p w14:paraId="39759D34" w14:textId="138BE887" w:rsidR="00F44CC5" w:rsidRPr="009D690F" w:rsidRDefault="00526B62" w:rsidP="00F44CC5">
      <w:pPr>
        <w:spacing w:after="0" w:line="240" w:lineRule="auto"/>
        <w:rPr>
          <w:b/>
          <w:bCs/>
          <w:sz w:val="30"/>
          <w:szCs w:val="30"/>
        </w:rPr>
      </w:pPr>
      <w:r w:rsidRPr="009D690F">
        <w:rPr>
          <w:b/>
          <w:bCs/>
          <w:noProof/>
          <w:sz w:val="30"/>
          <w:szCs w:val="30"/>
        </w:rPr>
        <w:drawing>
          <wp:anchor distT="0" distB="0" distL="114300" distR="114300" simplePos="0" relativeHeight="251705344" behindDoc="1" locked="0" layoutInCell="1" allowOverlap="1" wp14:anchorId="3B3B651F" wp14:editId="2B9BBF57">
            <wp:simplePos x="0" y="0"/>
            <wp:positionH relativeFrom="margin">
              <wp:posOffset>3604260</wp:posOffset>
            </wp:positionH>
            <wp:positionV relativeFrom="paragraph">
              <wp:posOffset>8890</wp:posOffset>
            </wp:positionV>
            <wp:extent cx="2175510" cy="1572895"/>
            <wp:effectExtent l="19050" t="19050" r="15240" b="27305"/>
            <wp:wrapTight wrapText="bothSides">
              <wp:wrapPolygon edited="0">
                <wp:start x="-189" y="-262"/>
                <wp:lineTo x="-189" y="21713"/>
                <wp:lineTo x="21562" y="21713"/>
                <wp:lineTo x="21562" y="-262"/>
                <wp:lineTo x="-189" y="-26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75510" cy="1572895"/>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F3689A" w:rsidRPr="009D690F">
        <w:rPr>
          <w:b/>
          <w:bCs/>
          <w:noProof/>
          <w:sz w:val="30"/>
          <w:szCs w:val="30"/>
        </w:rPr>
        <w:t xml:space="preserve">Bison, Beef </w:t>
      </w:r>
      <w:r w:rsidRPr="009D690F">
        <w:rPr>
          <w:b/>
          <w:bCs/>
          <w:noProof/>
          <w:sz w:val="30"/>
          <w:szCs w:val="30"/>
        </w:rPr>
        <w:t>&amp;</w:t>
      </w:r>
      <w:r w:rsidR="00F3689A" w:rsidRPr="009D690F">
        <w:rPr>
          <w:b/>
          <w:bCs/>
          <w:noProof/>
          <w:sz w:val="30"/>
          <w:szCs w:val="30"/>
        </w:rPr>
        <w:t xml:space="preserve"> Bourbon </w:t>
      </w:r>
      <w:r w:rsidR="009D690F">
        <w:rPr>
          <w:b/>
          <w:bCs/>
          <w:noProof/>
          <w:sz w:val="30"/>
          <w:szCs w:val="30"/>
        </w:rPr>
        <w:t>– 2</w:t>
      </w:r>
      <w:r w:rsidR="009D690F" w:rsidRPr="009D690F">
        <w:rPr>
          <w:b/>
          <w:bCs/>
          <w:noProof/>
          <w:sz w:val="30"/>
          <w:szCs w:val="30"/>
          <w:vertAlign w:val="superscript"/>
        </w:rPr>
        <w:t>nd</w:t>
      </w:r>
      <w:r w:rsidR="009D690F">
        <w:rPr>
          <w:b/>
          <w:bCs/>
          <w:noProof/>
          <w:sz w:val="30"/>
          <w:szCs w:val="30"/>
        </w:rPr>
        <w:t xml:space="preserve"> Annual</w:t>
      </w:r>
    </w:p>
    <w:p w14:paraId="701CB871" w14:textId="608C9D2B" w:rsidR="00F44CC5" w:rsidRPr="00F44CC5" w:rsidRDefault="00F44CC5" w:rsidP="00F44CC5">
      <w:pPr>
        <w:pBdr>
          <w:bottom w:val="single" w:sz="4" w:space="1" w:color="auto"/>
        </w:pBdr>
        <w:spacing w:after="0" w:line="240" w:lineRule="auto"/>
        <w:rPr>
          <w:bCs/>
          <w:sz w:val="4"/>
          <w:szCs w:val="4"/>
        </w:rPr>
      </w:pPr>
    </w:p>
    <w:p w14:paraId="18DCBE1D" w14:textId="0B743212" w:rsidR="00F44CC5" w:rsidRPr="007503AF" w:rsidRDefault="00F44CC5" w:rsidP="00F44CC5">
      <w:pPr>
        <w:spacing w:after="0" w:line="240" w:lineRule="auto"/>
        <w:rPr>
          <w:color w:val="312F29"/>
          <w:sz w:val="8"/>
          <w:szCs w:val="8"/>
          <w:highlight w:val="white"/>
        </w:rPr>
      </w:pPr>
    </w:p>
    <w:p w14:paraId="67762A23" w14:textId="79643ADD" w:rsidR="00F44CC5" w:rsidRDefault="00F44CC5" w:rsidP="00F44CC5">
      <w:pPr>
        <w:spacing w:after="0" w:line="240" w:lineRule="auto"/>
        <w:jc w:val="both"/>
        <w:rPr>
          <w:color w:val="312F29"/>
        </w:rPr>
      </w:pPr>
      <w:r w:rsidRPr="006F07F3">
        <w:rPr>
          <w:color w:val="312F29"/>
        </w:rPr>
        <w:t>Please join us</w:t>
      </w:r>
      <w:r w:rsidR="00F3689A" w:rsidRPr="006F07F3">
        <w:rPr>
          <w:color w:val="312F29"/>
        </w:rPr>
        <w:t xml:space="preserve"> October 23</w:t>
      </w:r>
      <w:r w:rsidR="00F3689A" w:rsidRPr="006F07F3">
        <w:rPr>
          <w:color w:val="312F29"/>
          <w:vertAlign w:val="superscript"/>
        </w:rPr>
        <w:t>rd</w:t>
      </w:r>
      <w:r w:rsidR="00F3689A" w:rsidRPr="006F07F3">
        <w:rPr>
          <w:color w:val="312F29"/>
        </w:rPr>
        <w:t xml:space="preserve"> for our 2</w:t>
      </w:r>
      <w:r w:rsidR="00F3689A" w:rsidRPr="006F07F3">
        <w:rPr>
          <w:color w:val="312F29"/>
          <w:vertAlign w:val="superscript"/>
        </w:rPr>
        <w:t>nd</w:t>
      </w:r>
      <w:r w:rsidR="00F3689A" w:rsidRPr="006F07F3">
        <w:rPr>
          <w:color w:val="312F29"/>
        </w:rPr>
        <w:t xml:space="preserve"> Annual </w:t>
      </w:r>
      <w:r w:rsidR="006F07F3">
        <w:rPr>
          <w:color w:val="312F29"/>
        </w:rPr>
        <w:t>signature event</w:t>
      </w:r>
      <w:r w:rsidR="003B5521">
        <w:rPr>
          <w:color w:val="312F29"/>
        </w:rPr>
        <w:t xml:space="preserve">, </w:t>
      </w:r>
      <w:r w:rsidR="00F3689A" w:rsidRPr="006F07F3">
        <w:rPr>
          <w:color w:val="312F29"/>
        </w:rPr>
        <w:t xml:space="preserve">Bison, Beef and Bourbon. </w:t>
      </w:r>
      <w:r w:rsidR="006F07F3">
        <w:rPr>
          <w:color w:val="312F29"/>
        </w:rPr>
        <w:t>The event will be held from 6</w:t>
      </w:r>
      <w:r w:rsidR="009D690F">
        <w:rPr>
          <w:color w:val="312F29"/>
        </w:rPr>
        <w:t>:</w:t>
      </w:r>
      <w:r w:rsidR="006F07F3">
        <w:rPr>
          <w:color w:val="312F29"/>
        </w:rPr>
        <w:t xml:space="preserve">30 pm to 9 pm at the Flint Hills Discovery Center. </w:t>
      </w:r>
      <w:r w:rsidR="00F3689A" w:rsidRPr="006F07F3">
        <w:rPr>
          <w:color w:val="312F29"/>
        </w:rPr>
        <w:t>Enjoy a night of heavy appetizers</w:t>
      </w:r>
      <w:r w:rsidR="006F07F3">
        <w:rPr>
          <w:color w:val="312F29"/>
        </w:rPr>
        <w:t xml:space="preserve"> featuring bison and beef cuisine</w:t>
      </w:r>
      <w:r w:rsidR="00F3689A" w:rsidRPr="006F07F3">
        <w:rPr>
          <w:color w:val="312F29"/>
        </w:rPr>
        <w:t>,</w:t>
      </w:r>
      <w:r w:rsidR="006F07F3">
        <w:rPr>
          <w:color w:val="312F29"/>
        </w:rPr>
        <w:t xml:space="preserve"> complimentary drinks including Horse Solider Bourbon, </w:t>
      </w:r>
      <w:r w:rsidR="00F3689A" w:rsidRPr="006F07F3">
        <w:rPr>
          <w:color w:val="312F29"/>
        </w:rPr>
        <w:t xml:space="preserve">live entertainment, </w:t>
      </w:r>
      <w:r w:rsidR="003B5521">
        <w:rPr>
          <w:color w:val="312F29"/>
        </w:rPr>
        <w:t xml:space="preserve">a </w:t>
      </w:r>
      <w:r w:rsidR="00F3689A" w:rsidRPr="006F07F3">
        <w:rPr>
          <w:color w:val="312F29"/>
        </w:rPr>
        <w:t xml:space="preserve">silent and live </w:t>
      </w:r>
      <w:r w:rsidR="0084788B" w:rsidRPr="006F07F3">
        <w:rPr>
          <w:color w:val="312F29"/>
        </w:rPr>
        <w:t>auction,</w:t>
      </w:r>
      <w:r w:rsidR="00F3689A" w:rsidRPr="006F07F3">
        <w:rPr>
          <w:color w:val="312F29"/>
        </w:rPr>
        <w:t xml:space="preserve"> and great conversation! </w:t>
      </w:r>
    </w:p>
    <w:p w14:paraId="4BCC4E34" w14:textId="6EC09B87" w:rsidR="006F07F3" w:rsidRDefault="006F07F3" w:rsidP="00F44CC5">
      <w:pPr>
        <w:spacing w:after="0" w:line="240" w:lineRule="auto"/>
        <w:jc w:val="both"/>
        <w:rPr>
          <w:color w:val="312F29"/>
        </w:rPr>
      </w:pPr>
    </w:p>
    <w:p w14:paraId="4AFECFC1" w14:textId="753F6254" w:rsidR="00F3689A" w:rsidRDefault="006F07F3" w:rsidP="00F44CC5">
      <w:pPr>
        <w:spacing w:after="0" w:line="240" w:lineRule="auto"/>
        <w:jc w:val="both"/>
        <w:rPr>
          <w:color w:val="312F29"/>
        </w:rPr>
      </w:pPr>
      <w:r>
        <w:rPr>
          <w:color w:val="312F29"/>
        </w:rPr>
        <w:t>Proceeds from the night will help complete the funding for KIDSCAPE, the 2</w:t>
      </w:r>
      <w:r w:rsidRPr="006F07F3">
        <w:rPr>
          <w:color w:val="312F29"/>
          <w:vertAlign w:val="superscript"/>
        </w:rPr>
        <w:t>nd</w:t>
      </w:r>
      <w:r>
        <w:rPr>
          <w:color w:val="312F29"/>
        </w:rPr>
        <w:t xml:space="preserve"> floor renovation project </w:t>
      </w:r>
      <w:r w:rsidR="009D690F">
        <w:rPr>
          <w:color w:val="312F29"/>
        </w:rPr>
        <w:t>to</w:t>
      </w:r>
      <w:r>
        <w:rPr>
          <w:color w:val="312F29"/>
        </w:rPr>
        <w:t xml:space="preserve"> be completed </w:t>
      </w:r>
      <w:r w:rsidR="00526B62">
        <w:rPr>
          <w:color w:val="312F29"/>
        </w:rPr>
        <w:t>in 2022.</w:t>
      </w:r>
      <w:r>
        <w:rPr>
          <w:color w:val="312F29"/>
        </w:rPr>
        <w:t xml:space="preserve"> </w:t>
      </w:r>
      <w:r w:rsidR="009D690F">
        <w:rPr>
          <w:color w:val="312F29"/>
        </w:rPr>
        <w:t>This interactive children’s experience will use the sciences and history to teach children about the Flint Hills!</w:t>
      </w:r>
    </w:p>
    <w:p w14:paraId="6BC05F4D" w14:textId="4E14EEC1" w:rsidR="007A42A1" w:rsidRDefault="007A42A1" w:rsidP="00F44CC5">
      <w:pPr>
        <w:spacing w:after="0" w:line="240" w:lineRule="auto"/>
        <w:jc w:val="both"/>
        <w:rPr>
          <w:color w:val="312F29"/>
        </w:rPr>
      </w:pPr>
    </w:p>
    <w:p w14:paraId="1AB57FDB" w14:textId="7EBFB968" w:rsidR="00E94AF8" w:rsidRDefault="007A42A1" w:rsidP="00E94AF8">
      <w:pPr>
        <w:spacing w:after="0" w:line="240" w:lineRule="auto"/>
        <w:jc w:val="both"/>
        <w:rPr>
          <w:color w:val="312F29"/>
        </w:rPr>
      </w:pPr>
      <w:r>
        <w:rPr>
          <w:color w:val="312F29"/>
        </w:rPr>
        <w:t xml:space="preserve">For more information about Bison, Beef &amp; Bourbon, please contact Foundation Director, Lesley White at </w:t>
      </w:r>
      <w:hyperlink r:id="rId10" w:history="1">
        <w:r w:rsidRPr="00C5559E">
          <w:rPr>
            <w:rStyle w:val="Hyperlink"/>
          </w:rPr>
          <w:t>fhdcfoundation1@gmail.com</w:t>
        </w:r>
      </w:hyperlink>
      <w:r>
        <w:rPr>
          <w:color w:val="312F29"/>
        </w:rPr>
        <w:t>, call 785 748 1275, or go to the Flint Hills Discovery Center Foundation Facebook page for event information and ticket information.  Tickets will go on sell September 1</w:t>
      </w:r>
      <w:r w:rsidRPr="007A42A1">
        <w:rPr>
          <w:color w:val="312F29"/>
          <w:vertAlign w:val="superscript"/>
        </w:rPr>
        <w:t>st</w:t>
      </w:r>
      <w:r>
        <w:rPr>
          <w:color w:val="312F29"/>
        </w:rPr>
        <w:t>.</w:t>
      </w:r>
    </w:p>
    <w:p w14:paraId="1C38D194" w14:textId="77777777" w:rsidR="00526B62" w:rsidRDefault="00526B62" w:rsidP="00E94AF8">
      <w:pPr>
        <w:spacing w:after="0" w:line="240" w:lineRule="auto"/>
        <w:jc w:val="both"/>
        <w:rPr>
          <w:color w:val="312F29"/>
        </w:rPr>
      </w:pPr>
    </w:p>
    <w:p w14:paraId="3F836850" w14:textId="2F458F2B" w:rsidR="00E94AF8" w:rsidRDefault="00E94AF8" w:rsidP="00E94AF8">
      <w:pPr>
        <w:spacing w:after="0" w:line="240" w:lineRule="auto"/>
        <w:jc w:val="both"/>
        <w:rPr>
          <w:color w:val="312F29"/>
        </w:rPr>
      </w:pPr>
    </w:p>
    <w:p w14:paraId="7564FE34" w14:textId="12FE17DF" w:rsidR="00E94AF8" w:rsidRPr="009D690F" w:rsidRDefault="00E94AF8" w:rsidP="00E94AF8">
      <w:pPr>
        <w:spacing w:after="0" w:line="240" w:lineRule="auto"/>
        <w:rPr>
          <w:b/>
          <w:bCs/>
          <w:sz w:val="30"/>
          <w:szCs w:val="30"/>
        </w:rPr>
      </w:pPr>
      <w:r w:rsidRPr="009D690F">
        <w:rPr>
          <w:b/>
          <w:bCs/>
          <w:noProof/>
          <w:sz w:val="30"/>
          <w:szCs w:val="30"/>
        </w:rPr>
        <w:t>Upcoming Fall Events</w:t>
      </w:r>
      <w:r w:rsidR="009D690F" w:rsidRPr="009D690F">
        <w:rPr>
          <w:b/>
          <w:bCs/>
          <w:noProof/>
          <w:sz w:val="30"/>
          <w:szCs w:val="30"/>
        </w:rPr>
        <w:t>!</w:t>
      </w:r>
    </w:p>
    <w:p w14:paraId="3E790388" w14:textId="77777777" w:rsidR="00E94AF8" w:rsidRPr="00F44CC5" w:rsidRDefault="00E94AF8" w:rsidP="00E94AF8">
      <w:pPr>
        <w:pBdr>
          <w:bottom w:val="single" w:sz="4" w:space="1" w:color="auto"/>
        </w:pBdr>
        <w:spacing w:after="0" w:line="240" w:lineRule="auto"/>
        <w:rPr>
          <w:bCs/>
          <w:sz w:val="4"/>
          <w:szCs w:val="4"/>
        </w:rPr>
      </w:pPr>
    </w:p>
    <w:p w14:paraId="43894EF3" w14:textId="77777777" w:rsidR="00E94AF8" w:rsidRPr="007503AF" w:rsidRDefault="00E94AF8" w:rsidP="00E94AF8">
      <w:pPr>
        <w:spacing w:after="0" w:line="240" w:lineRule="auto"/>
        <w:rPr>
          <w:color w:val="312F29"/>
          <w:sz w:val="8"/>
          <w:szCs w:val="8"/>
          <w:highlight w:val="white"/>
        </w:rPr>
      </w:pPr>
    </w:p>
    <w:p w14:paraId="2E18617D" w14:textId="77777777" w:rsidR="00E94AF8" w:rsidRPr="00526B62" w:rsidRDefault="00E94AF8" w:rsidP="00E94AF8">
      <w:pPr>
        <w:jc w:val="both"/>
        <w:rPr>
          <w:rFonts w:asciiTheme="majorHAnsi" w:hAnsiTheme="majorHAnsi" w:cstheme="majorHAnsi"/>
          <w:b/>
          <w:bCs/>
        </w:rPr>
      </w:pPr>
      <w:r w:rsidRPr="00526B62">
        <w:rPr>
          <w:rFonts w:asciiTheme="majorHAnsi" w:eastAsia="Times New Roman" w:hAnsiTheme="majorHAnsi" w:cstheme="majorHAnsi"/>
          <w:color w:val="050505"/>
        </w:rPr>
        <w:t xml:space="preserve">School is back in session, which means fall events are beginning at the Discovery Center: </w:t>
      </w:r>
    </w:p>
    <w:p w14:paraId="7860CC54" w14:textId="77777777" w:rsidR="00E94AF8" w:rsidRPr="00526B62" w:rsidRDefault="00E94AF8" w:rsidP="00E94AF8">
      <w:pPr>
        <w:pStyle w:val="ListParagraph"/>
        <w:numPr>
          <w:ilvl w:val="0"/>
          <w:numId w:val="7"/>
        </w:numPr>
        <w:shd w:val="clear" w:color="auto" w:fill="FFFFFF"/>
        <w:spacing w:after="0" w:line="240" w:lineRule="auto"/>
        <w:rPr>
          <w:rFonts w:asciiTheme="majorHAnsi" w:eastAsia="Times New Roman" w:hAnsiTheme="majorHAnsi" w:cstheme="majorHAnsi"/>
          <w:color w:val="050505"/>
        </w:rPr>
      </w:pPr>
      <w:proofErr w:type="spellStart"/>
      <w:r w:rsidRPr="00526B62">
        <w:rPr>
          <w:rFonts w:asciiTheme="majorHAnsi" w:eastAsia="Times New Roman" w:hAnsiTheme="majorHAnsi" w:cstheme="majorHAnsi"/>
          <w:color w:val="050505"/>
        </w:rPr>
        <w:t>StoryWalk</w:t>
      </w:r>
      <w:proofErr w:type="spellEnd"/>
      <w:r w:rsidRPr="00526B62">
        <w:rPr>
          <w:rFonts w:asciiTheme="majorHAnsi" w:eastAsia="Times New Roman" w:hAnsiTheme="majorHAnsi" w:cstheme="majorHAnsi"/>
          <w:color w:val="050505"/>
        </w:rPr>
        <w:t xml:space="preserve"> Downtown- September 3</w:t>
      </w:r>
      <w:r w:rsidRPr="00526B62">
        <w:rPr>
          <w:rFonts w:asciiTheme="majorHAnsi" w:eastAsia="Times New Roman" w:hAnsiTheme="majorHAnsi" w:cstheme="majorHAnsi"/>
          <w:color w:val="050505"/>
          <w:vertAlign w:val="superscript"/>
        </w:rPr>
        <w:t>rd</w:t>
      </w:r>
      <w:r w:rsidRPr="00526B62">
        <w:rPr>
          <w:rFonts w:asciiTheme="majorHAnsi" w:eastAsia="Times New Roman" w:hAnsiTheme="majorHAnsi" w:cstheme="majorHAnsi"/>
          <w:color w:val="050505"/>
        </w:rPr>
        <w:t>- September 29</w:t>
      </w:r>
      <w:r w:rsidRPr="00526B62">
        <w:rPr>
          <w:rFonts w:asciiTheme="majorHAnsi" w:eastAsia="Times New Roman" w:hAnsiTheme="majorHAnsi" w:cstheme="majorHAnsi"/>
          <w:color w:val="050505"/>
          <w:vertAlign w:val="superscript"/>
        </w:rPr>
        <w:t>th</w:t>
      </w:r>
      <w:r w:rsidRPr="00526B62">
        <w:rPr>
          <w:rFonts w:asciiTheme="majorHAnsi" w:eastAsia="Times New Roman" w:hAnsiTheme="majorHAnsi" w:cstheme="majorHAnsi"/>
          <w:color w:val="050505"/>
        </w:rPr>
        <w:t xml:space="preserve"> </w:t>
      </w:r>
    </w:p>
    <w:p w14:paraId="348B9D24" w14:textId="77777777" w:rsidR="00E94AF8" w:rsidRPr="00526B62" w:rsidRDefault="00E94AF8" w:rsidP="00E94AF8">
      <w:pPr>
        <w:shd w:val="clear" w:color="auto" w:fill="FFFFFF"/>
        <w:spacing w:after="0" w:line="240" w:lineRule="auto"/>
        <w:ind w:left="105"/>
        <w:rPr>
          <w:rFonts w:asciiTheme="majorHAnsi" w:eastAsia="Times New Roman" w:hAnsiTheme="majorHAnsi" w:cstheme="majorHAnsi"/>
          <w:color w:val="050505"/>
        </w:rPr>
      </w:pPr>
    </w:p>
    <w:p w14:paraId="6B1833D6" w14:textId="28E42ED0" w:rsidR="00E94AF8" w:rsidRPr="00526B62" w:rsidRDefault="00E94AF8" w:rsidP="00E94AF8">
      <w:pPr>
        <w:pStyle w:val="ListParagraph"/>
        <w:numPr>
          <w:ilvl w:val="0"/>
          <w:numId w:val="7"/>
        </w:numPr>
        <w:shd w:val="clear" w:color="auto" w:fill="FFFFFF"/>
        <w:spacing w:after="0" w:line="240" w:lineRule="auto"/>
        <w:rPr>
          <w:rFonts w:asciiTheme="majorHAnsi" w:eastAsia="Times New Roman" w:hAnsiTheme="majorHAnsi" w:cstheme="majorHAnsi"/>
          <w:color w:val="050505"/>
        </w:rPr>
      </w:pPr>
      <w:r w:rsidRPr="00526B62">
        <w:rPr>
          <w:rFonts w:asciiTheme="majorHAnsi" w:eastAsia="Times New Roman" w:hAnsiTheme="majorHAnsi" w:cstheme="majorHAnsi"/>
          <w:color w:val="050505"/>
        </w:rPr>
        <w:t xml:space="preserve">Adventure Camps- K-2 camps </w:t>
      </w:r>
      <w:r w:rsidR="009D690F">
        <w:rPr>
          <w:rFonts w:asciiTheme="majorHAnsi" w:eastAsia="Times New Roman" w:hAnsiTheme="majorHAnsi" w:cstheme="majorHAnsi"/>
          <w:color w:val="050505"/>
        </w:rPr>
        <w:t>to</w:t>
      </w:r>
      <w:r w:rsidRPr="00526B62">
        <w:rPr>
          <w:rFonts w:asciiTheme="majorHAnsi" w:eastAsia="Times New Roman" w:hAnsiTheme="majorHAnsi" w:cstheme="majorHAnsi"/>
          <w:color w:val="050505"/>
        </w:rPr>
        <w:t xml:space="preserve"> be held until Christmas</w:t>
      </w:r>
      <w:r w:rsidR="009D690F">
        <w:rPr>
          <w:rFonts w:asciiTheme="majorHAnsi" w:eastAsia="Times New Roman" w:hAnsiTheme="majorHAnsi" w:cstheme="majorHAnsi"/>
          <w:color w:val="050505"/>
        </w:rPr>
        <w:t>. G</w:t>
      </w:r>
      <w:r w:rsidRPr="00526B62">
        <w:rPr>
          <w:rFonts w:asciiTheme="majorHAnsi" w:eastAsia="Times New Roman" w:hAnsiTheme="majorHAnsi" w:cstheme="majorHAnsi"/>
          <w:color w:val="050505"/>
        </w:rPr>
        <w:t xml:space="preserve">rades 3-6 will be held after Christmas. </w:t>
      </w:r>
    </w:p>
    <w:p w14:paraId="1A8976B4" w14:textId="77777777" w:rsidR="00E94AF8" w:rsidRPr="00526B62" w:rsidRDefault="00E94AF8" w:rsidP="00E94AF8">
      <w:pPr>
        <w:pStyle w:val="ListParagraph"/>
        <w:rPr>
          <w:rFonts w:asciiTheme="majorHAnsi" w:eastAsia="Times New Roman" w:hAnsiTheme="majorHAnsi" w:cstheme="majorHAnsi"/>
          <w:color w:val="050505"/>
        </w:rPr>
      </w:pPr>
    </w:p>
    <w:p w14:paraId="269BA8D7" w14:textId="77777777" w:rsidR="00E94AF8" w:rsidRPr="00526B62" w:rsidRDefault="00E94AF8" w:rsidP="00E94AF8">
      <w:pPr>
        <w:pStyle w:val="ListParagraph"/>
        <w:numPr>
          <w:ilvl w:val="0"/>
          <w:numId w:val="7"/>
        </w:numPr>
        <w:shd w:val="clear" w:color="auto" w:fill="FFFFFF"/>
        <w:spacing w:after="0" w:line="240" w:lineRule="auto"/>
        <w:rPr>
          <w:rFonts w:asciiTheme="majorHAnsi" w:eastAsia="Times New Roman" w:hAnsiTheme="majorHAnsi" w:cstheme="majorHAnsi"/>
          <w:color w:val="050505"/>
        </w:rPr>
      </w:pPr>
      <w:r w:rsidRPr="00526B62">
        <w:rPr>
          <w:rFonts w:asciiTheme="majorHAnsi" w:eastAsia="Times New Roman" w:hAnsiTheme="majorHAnsi" w:cstheme="majorHAnsi"/>
          <w:color w:val="050505"/>
        </w:rPr>
        <w:t xml:space="preserve">Preschoolers- FREE programs offered on select Tuesday mornings </w:t>
      </w:r>
    </w:p>
    <w:p w14:paraId="3CA90497" w14:textId="77777777" w:rsidR="00E94AF8" w:rsidRPr="00526B62" w:rsidRDefault="00E94AF8" w:rsidP="00E94AF8">
      <w:pPr>
        <w:pStyle w:val="ListParagraph"/>
        <w:rPr>
          <w:rFonts w:asciiTheme="majorHAnsi" w:eastAsia="Times New Roman" w:hAnsiTheme="majorHAnsi" w:cstheme="majorHAnsi"/>
          <w:color w:val="050505"/>
        </w:rPr>
      </w:pPr>
    </w:p>
    <w:p w14:paraId="3B21EF72" w14:textId="77777777" w:rsidR="00E94AF8" w:rsidRPr="00526B62" w:rsidRDefault="00E94AF8" w:rsidP="00E94AF8">
      <w:pPr>
        <w:pStyle w:val="ListParagraph"/>
        <w:numPr>
          <w:ilvl w:val="0"/>
          <w:numId w:val="7"/>
        </w:numPr>
        <w:shd w:val="clear" w:color="auto" w:fill="FFFFFF"/>
        <w:spacing w:after="0" w:line="240" w:lineRule="auto"/>
        <w:rPr>
          <w:rFonts w:asciiTheme="majorHAnsi" w:eastAsia="Times New Roman" w:hAnsiTheme="majorHAnsi" w:cstheme="majorHAnsi"/>
          <w:color w:val="050505"/>
        </w:rPr>
      </w:pPr>
      <w:r w:rsidRPr="00526B62">
        <w:rPr>
          <w:rFonts w:asciiTheme="majorHAnsi" w:eastAsia="Times New Roman" w:hAnsiTheme="majorHAnsi" w:cstheme="majorHAnsi"/>
          <w:color w:val="050505"/>
        </w:rPr>
        <w:t xml:space="preserve">NEW! Nature Together- program for babies/ toddlers (0-3) </w:t>
      </w:r>
    </w:p>
    <w:p w14:paraId="1FEBB30C" w14:textId="77777777" w:rsidR="00E94AF8" w:rsidRPr="00526B62" w:rsidRDefault="00E94AF8" w:rsidP="00E94AF8">
      <w:pPr>
        <w:pStyle w:val="ListParagraph"/>
        <w:rPr>
          <w:rFonts w:asciiTheme="majorHAnsi" w:eastAsia="Times New Roman" w:hAnsiTheme="majorHAnsi" w:cstheme="majorHAnsi"/>
          <w:color w:val="050505"/>
        </w:rPr>
      </w:pPr>
    </w:p>
    <w:p w14:paraId="3040838A" w14:textId="77777777" w:rsidR="00E94AF8" w:rsidRPr="00526B62" w:rsidRDefault="00E94AF8" w:rsidP="00E94AF8">
      <w:pPr>
        <w:pStyle w:val="ListParagraph"/>
        <w:numPr>
          <w:ilvl w:val="0"/>
          <w:numId w:val="7"/>
        </w:numPr>
        <w:shd w:val="clear" w:color="auto" w:fill="FFFFFF"/>
        <w:spacing w:after="0" w:line="240" w:lineRule="auto"/>
        <w:rPr>
          <w:rFonts w:asciiTheme="majorHAnsi" w:eastAsia="Times New Roman" w:hAnsiTheme="majorHAnsi" w:cstheme="majorHAnsi"/>
          <w:color w:val="050505"/>
        </w:rPr>
      </w:pPr>
      <w:r w:rsidRPr="00526B62">
        <w:rPr>
          <w:rFonts w:asciiTheme="majorHAnsi" w:eastAsia="Times New Roman" w:hAnsiTheme="majorHAnsi" w:cstheme="majorHAnsi"/>
          <w:color w:val="050505"/>
        </w:rPr>
        <w:t xml:space="preserve">NEW! Nature Explorers Jr- program for youth ages 5-15 </w:t>
      </w:r>
    </w:p>
    <w:p w14:paraId="3603171B" w14:textId="77777777" w:rsidR="00E94AF8" w:rsidRPr="00526B62" w:rsidRDefault="00E94AF8" w:rsidP="00E94AF8">
      <w:pPr>
        <w:pStyle w:val="ListParagraph"/>
        <w:rPr>
          <w:rFonts w:asciiTheme="majorHAnsi" w:eastAsia="Times New Roman" w:hAnsiTheme="majorHAnsi" w:cstheme="majorHAnsi"/>
          <w:color w:val="050505"/>
        </w:rPr>
      </w:pPr>
    </w:p>
    <w:p w14:paraId="2F9A35B6" w14:textId="77777777" w:rsidR="00E94AF8" w:rsidRPr="00526B62" w:rsidRDefault="00E94AF8" w:rsidP="00E94AF8">
      <w:pPr>
        <w:pStyle w:val="ListParagraph"/>
        <w:numPr>
          <w:ilvl w:val="0"/>
          <w:numId w:val="7"/>
        </w:numPr>
        <w:shd w:val="clear" w:color="auto" w:fill="FFFFFF"/>
        <w:spacing w:after="0" w:line="240" w:lineRule="auto"/>
        <w:rPr>
          <w:rFonts w:asciiTheme="majorHAnsi" w:eastAsia="Times New Roman" w:hAnsiTheme="majorHAnsi" w:cstheme="majorHAnsi"/>
          <w:color w:val="050505"/>
        </w:rPr>
      </w:pPr>
      <w:r w:rsidRPr="00526B62">
        <w:rPr>
          <w:rFonts w:asciiTheme="majorHAnsi" w:eastAsia="Times New Roman" w:hAnsiTheme="majorHAnsi" w:cstheme="majorHAnsi"/>
          <w:color w:val="050505"/>
        </w:rPr>
        <w:t>NEW! Prairie Garden Walks- for seniors ages 50+</w:t>
      </w:r>
    </w:p>
    <w:p w14:paraId="4A0B44DC" w14:textId="77777777" w:rsidR="00E94AF8" w:rsidRPr="00526B62" w:rsidRDefault="00E94AF8" w:rsidP="00E94AF8">
      <w:pPr>
        <w:pStyle w:val="ListParagraph"/>
        <w:rPr>
          <w:rFonts w:asciiTheme="majorHAnsi" w:eastAsia="Times New Roman" w:hAnsiTheme="majorHAnsi" w:cstheme="majorHAnsi"/>
          <w:color w:val="050505"/>
        </w:rPr>
      </w:pPr>
    </w:p>
    <w:p w14:paraId="2D5D792D" w14:textId="77777777" w:rsidR="00E94AF8" w:rsidRPr="00526B62" w:rsidRDefault="00E94AF8" w:rsidP="00E94AF8">
      <w:pPr>
        <w:pStyle w:val="ListParagraph"/>
        <w:numPr>
          <w:ilvl w:val="0"/>
          <w:numId w:val="7"/>
        </w:numPr>
        <w:shd w:val="clear" w:color="auto" w:fill="FFFFFF"/>
        <w:spacing w:after="0" w:line="240" w:lineRule="auto"/>
        <w:rPr>
          <w:rFonts w:asciiTheme="majorHAnsi" w:eastAsia="Times New Roman" w:hAnsiTheme="majorHAnsi" w:cstheme="majorHAnsi"/>
          <w:color w:val="050505"/>
        </w:rPr>
      </w:pPr>
      <w:r w:rsidRPr="00526B62">
        <w:rPr>
          <w:rFonts w:asciiTheme="majorHAnsi" w:eastAsia="Times New Roman" w:hAnsiTheme="majorHAnsi" w:cstheme="majorHAnsi"/>
          <w:color w:val="050505"/>
        </w:rPr>
        <w:t>New- Outdoor Classroom Program Scholarships- for grades K-5 to visit the FHDC</w:t>
      </w:r>
    </w:p>
    <w:p w14:paraId="75FE713C" w14:textId="77777777" w:rsidR="00E94AF8" w:rsidRPr="00526B62" w:rsidRDefault="00E94AF8" w:rsidP="00E94AF8">
      <w:pPr>
        <w:pStyle w:val="ListParagraph"/>
        <w:rPr>
          <w:rFonts w:asciiTheme="majorHAnsi" w:eastAsia="Times New Roman" w:hAnsiTheme="majorHAnsi" w:cstheme="majorHAnsi"/>
          <w:color w:val="050505"/>
        </w:rPr>
      </w:pPr>
    </w:p>
    <w:p w14:paraId="3D4B0C59" w14:textId="77777777" w:rsidR="00E94AF8" w:rsidRPr="00526B62" w:rsidRDefault="00E94AF8" w:rsidP="00E94AF8">
      <w:pPr>
        <w:pStyle w:val="ListParagraph"/>
        <w:numPr>
          <w:ilvl w:val="0"/>
          <w:numId w:val="7"/>
        </w:numPr>
        <w:shd w:val="clear" w:color="auto" w:fill="FFFFFF"/>
        <w:spacing w:after="0" w:line="240" w:lineRule="auto"/>
        <w:rPr>
          <w:rFonts w:asciiTheme="majorHAnsi" w:eastAsia="Times New Roman" w:hAnsiTheme="majorHAnsi" w:cstheme="majorHAnsi"/>
          <w:color w:val="050505"/>
        </w:rPr>
      </w:pPr>
      <w:r w:rsidRPr="00526B62">
        <w:rPr>
          <w:rFonts w:asciiTheme="majorHAnsi" w:eastAsia="Times New Roman" w:hAnsiTheme="majorHAnsi" w:cstheme="majorHAnsi"/>
          <w:color w:val="050505"/>
        </w:rPr>
        <w:t>Ask an Expert- first one is scheduled for September 9</w:t>
      </w:r>
      <w:r w:rsidRPr="00526B62">
        <w:rPr>
          <w:rFonts w:asciiTheme="majorHAnsi" w:eastAsia="Times New Roman" w:hAnsiTheme="majorHAnsi" w:cstheme="majorHAnsi"/>
          <w:color w:val="050505"/>
          <w:vertAlign w:val="superscript"/>
        </w:rPr>
        <w:t>th</w:t>
      </w:r>
      <w:r w:rsidRPr="00526B62">
        <w:rPr>
          <w:rFonts w:asciiTheme="majorHAnsi" w:eastAsia="Times New Roman" w:hAnsiTheme="majorHAnsi" w:cstheme="majorHAnsi"/>
          <w:color w:val="050505"/>
        </w:rPr>
        <w:t xml:space="preserve"> </w:t>
      </w:r>
    </w:p>
    <w:p w14:paraId="03258E6C" w14:textId="772EEDEA" w:rsidR="00E94AF8" w:rsidRDefault="00E94AF8" w:rsidP="00E94AF8">
      <w:pPr>
        <w:pStyle w:val="ListParagraph"/>
        <w:rPr>
          <w:rFonts w:asciiTheme="majorHAnsi" w:eastAsia="Times New Roman" w:hAnsiTheme="majorHAnsi" w:cstheme="majorHAnsi"/>
          <w:color w:val="050505"/>
        </w:rPr>
      </w:pPr>
    </w:p>
    <w:p w14:paraId="5E6A10A8" w14:textId="77777777" w:rsidR="00526B62" w:rsidRPr="00526B62" w:rsidRDefault="00526B62" w:rsidP="00E94AF8">
      <w:pPr>
        <w:pStyle w:val="ListParagraph"/>
        <w:rPr>
          <w:rFonts w:asciiTheme="majorHAnsi" w:eastAsia="Times New Roman" w:hAnsiTheme="majorHAnsi" w:cstheme="majorHAnsi"/>
          <w:color w:val="050505"/>
        </w:rPr>
      </w:pPr>
    </w:p>
    <w:p w14:paraId="52D581C7" w14:textId="77777777" w:rsidR="00E94AF8" w:rsidRPr="00526B62" w:rsidRDefault="00E94AF8" w:rsidP="00E94AF8">
      <w:pPr>
        <w:pStyle w:val="ListParagraph"/>
        <w:numPr>
          <w:ilvl w:val="0"/>
          <w:numId w:val="7"/>
        </w:numPr>
        <w:shd w:val="clear" w:color="auto" w:fill="FFFFFF"/>
        <w:spacing w:after="0" w:line="240" w:lineRule="auto"/>
        <w:rPr>
          <w:rFonts w:asciiTheme="majorHAnsi" w:eastAsia="Times New Roman" w:hAnsiTheme="majorHAnsi" w:cstheme="majorHAnsi"/>
          <w:color w:val="050505"/>
        </w:rPr>
      </w:pPr>
      <w:r w:rsidRPr="00526B62">
        <w:rPr>
          <w:rFonts w:asciiTheme="majorHAnsi" w:eastAsia="Times New Roman" w:hAnsiTheme="majorHAnsi" w:cstheme="majorHAnsi"/>
          <w:color w:val="050505"/>
        </w:rPr>
        <w:t>New! Low Sensory Saturdays- October 2 and November 6</w:t>
      </w:r>
      <w:r w:rsidRPr="00526B62">
        <w:rPr>
          <w:rFonts w:asciiTheme="majorHAnsi" w:eastAsia="Times New Roman" w:hAnsiTheme="majorHAnsi" w:cstheme="majorHAnsi"/>
          <w:color w:val="050505"/>
          <w:vertAlign w:val="superscript"/>
        </w:rPr>
        <w:t>th</w:t>
      </w:r>
      <w:r w:rsidRPr="00526B62">
        <w:rPr>
          <w:rFonts w:asciiTheme="majorHAnsi" w:eastAsia="Times New Roman" w:hAnsiTheme="majorHAnsi" w:cstheme="majorHAnsi"/>
          <w:color w:val="050505"/>
        </w:rPr>
        <w:t xml:space="preserve"> the FHDC will open one hour early to accommodate individuals with sensory processing disorders</w:t>
      </w:r>
    </w:p>
    <w:p w14:paraId="63E08024" w14:textId="77777777" w:rsidR="00E94AF8" w:rsidRPr="00526B62" w:rsidRDefault="00E94AF8" w:rsidP="00E94AF8">
      <w:pPr>
        <w:pStyle w:val="ListParagraph"/>
        <w:rPr>
          <w:rFonts w:asciiTheme="majorHAnsi" w:eastAsia="Times New Roman" w:hAnsiTheme="majorHAnsi" w:cstheme="majorHAnsi"/>
          <w:color w:val="050505"/>
        </w:rPr>
      </w:pPr>
    </w:p>
    <w:p w14:paraId="36A0D58C" w14:textId="69A23D4A" w:rsidR="00E94AF8" w:rsidRPr="00526B62" w:rsidRDefault="00E94AF8" w:rsidP="00E94AF8">
      <w:pPr>
        <w:pStyle w:val="ListParagraph"/>
        <w:numPr>
          <w:ilvl w:val="0"/>
          <w:numId w:val="7"/>
        </w:numPr>
        <w:shd w:val="clear" w:color="auto" w:fill="FFFFFF"/>
        <w:spacing w:after="0" w:line="240" w:lineRule="auto"/>
        <w:rPr>
          <w:rFonts w:asciiTheme="majorHAnsi" w:eastAsia="Times New Roman" w:hAnsiTheme="majorHAnsi" w:cstheme="majorHAnsi"/>
          <w:b/>
          <w:bCs/>
          <w:color w:val="050505"/>
        </w:rPr>
      </w:pPr>
      <w:r w:rsidRPr="00526B62">
        <w:rPr>
          <w:rFonts w:asciiTheme="majorHAnsi" w:eastAsia="Times New Roman" w:hAnsiTheme="majorHAnsi" w:cstheme="majorHAnsi"/>
          <w:color w:val="050505"/>
        </w:rPr>
        <w:t>Hands on Harley Davidson-</w:t>
      </w:r>
      <w:r w:rsidRPr="00526B62">
        <w:rPr>
          <w:rFonts w:asciiTheme="majorHAnsi" w:eastAsia="Times New Roman" w:hAnsiTheme="majorHAnsi" w:cstheme="majorHAnsi"/>
          <w:b/>
          <w:bCs/>
          <w:color w:val="050505"/>
        </w:rPr>
        <w:t xml:space="preserve"> </w:t>
      </w:r>
      <w:r w:rsidRPr="00526B62">
        <w:rPr>
          <w:rFonts w:asciiTheme="majorHAnsi" w:eastAsia="Times New Roman" w:hAnsiTheme="majorHAnsi" w:cstheme="majorHAnsi"/>
          <w:b/>
          <w:bCs/>
          <w:color w:val="050505"/>
          <w:u w:val="single"/>
        </w:rPr>
        <w:t>Last day</w:t>
      </w:r>
      <w:r w:rsidRPr="00526B62">
        <w:rPr>
          <w:rFonts w:asciiTheme="majorHAnsi" w:eastAsia="Times New Roman" w:hAnsiTheme="majorHAnsi" w:cstheme="majorHAnsi"/>
          <w:b/>
          <w:bCs/>
          <w:color w:val="050505"/>
        </w:rPr>
        <w:t xml:space="preserve"> </w:t>
      </w:r>
      <w:r w:rsidR="00526B62">
        <w:rPr>
          <w:rFonts w:asciiTheme="majorHAnsi" w:eastAsia="Times New Roman" w:hAnsiTheme="majorHAnsi" w:cstheme="majorHAnsi"/>
          <w:b/>
          <w:bCs/>
          <w:color w:val="050505"/>
        </w:rPr>
        <w:t>is</w:t>
      </w:r>
      <w:r w:rsidRPr="00526B62">
        <w:rPr>
          <w:rFonts w:asciiTheme="majorHAnsi" w:eastAsia="Times New Roman" w:hAnsiTheme="majorHAnsi" w:cstheme="majorHAnsi"/>
          <w:b/>
          <w:bCs/>
          <w:color w:val="050505"/>
        </w:rPr>
        <w:t xml:space="preserve"> September 12</w:t>
      </w:r>
      <w:r w:rsidRPr="00526B62">
        <w:rPr>
          <w:rFonts w:asciiTheme="majorHAnsi" w:eastAsia="Times New Roman" w:hAnsiTheme="majorHAnsi" w:cstheme="majorHAnsi"/>
          <w:b/>
          <w:bCs/>
          <w:color w:val="050505"/>
          <w:vertAlign w:val="superscript"/>
        </w:rPr>
        <w:t>th</w:t>
      </w:r>
    </w:p>
    <w:p w14:paraId="532D27FC" w14:textId="77777777" w:rsidR="00E94AF8" w:rsidRPr="00526B62" w:rsidRDefault="00E94AF8" w:rsidP="00E94AF8">
      <w:pPr>
        <w:pStyle w:val="ListParagraph"/>
        <w:rPr>
          <w:rFonts w:asciiTheme="majorHAnsi" w:eastAsia="Times New Roman" w:hAnsiTheme="majorHAnsi" w:cstheme="majorHAnsi"/>
          <w:color w:val="050505"/>
        </w:rPr>
      </w:pPr>
    </w:p>
    <w:p w14:paraId="0663DD5F" w14:textId="77777777" w:rsidR="00E94AF8" w:rsidRPr="00526B62" w:rsidRDefault="00E94AF8" w:rsidP="00E94AF8">
      <w:pPr>
        <w:pStyle w:val="ListParagraph"/>
        <w:numPr>
          <w:ilvl w:val="0"/>
          <w:numId w:val="7"/>
        </w:numPr>
        <w:shd w:val="clear" w:color="auto" w:fill="FFFFFF"/>
        <w:spacing w:after="0" w:line="240" w:lineRule="auto"/>
        <w:rPr>
          <w:rFonts w:asciiTheme="majorHAnsi" w:eastAsia="Times New Roman" w:hAnsiTheme="majorHAnsi" w:cstheme="majorHAnsi"/>
          <w:color w:val="050505"/>
        </w:rPr>
      </w:pPr>
      <w:r w:rsidRPr="00526B62">
        <w:rPr>
          <w:rFonts w:asciiTheme="majorHAnsi" w:eastAsia="Times New Roman" w:hAnsiTheme="majorHAnsi" w:cstheme="majorHAnsi"/>
          <w:color w:val="050505"/>
        </w:rPr>
        <w:t>Dinosaur Discoveries: Ancient Fossils, New Ideas- opens September 25</w:t>
      </w:r>
      <w:r w:rsidRPr="00526B62">
        <w:rPr>
          <w:rFonts w:asciiTheme="majorHAnsi" w:eastAsia="Times New Roman" w:hAnsiTheme="majorHAnsi" w:cstheme="majorHAnsi"/>
          <w:color w:val="050505"/>
          <w:vertAlign w:val="superscript"/>
        </w:rPr>
        <w:t>th</w:t>
      </w:r>
      <w:r w:rsidRPr="00526B62">
        <w:rPr>
          <w:rFonts w:asciiTheme="majorHAnsi" w:eastAsia="Times New Roman" w:hAnsiTheme="majorHAnsi" w:cstheme="majorHAnsi"/>
          <w:color w:val="050505"/>
        </w:rPr>
        <w:t xml:space="preserve"> </w:t>
      </w:r>
    </w:p>
    <w:p w14:paraId="40302B6D" w14:textId="77777777" w:rsidR="00E94AF8" w:rsidRPr="00526B62" w:rsidRDefault="00E94AF8" w:rsidP="00E94AF8">
      <w:pPr>
        <w:pStyle w:val="ListParagraph"/>
        <w:rPr>
          <w:rFonts w:asciiTheme="majorHAnsi" w:eastAsia="Times New Roman" w:hAnsiTheme="majorHAnsi" w:cstheme="majorHAnsi"/>
          <w:color w:val="050505"/>
        </w:rPr>
      </w:pPr>
    </w:p>
    <w:p w14:paraId="12FECAFE" w14:textId="77777777" w:rsidR="00E94AF8" w:rsidRPr="00526B62" w:rsidRDefault="00E94AF8" w:rsidP="00E94AF8">
      <w:pPr>
        <w:pStyle w:val="ListParagraph"/>
        <w:shd w:val="clear" w:color="auto" w:fill="FFFFFF"/>
        <w:spacing w:after="0" w:line="240" w:lineRule="auto"/>
        <w:ind w:left="465"/>
        <w:rPr>
          <w:rFonts w:asciiTheme="majorHAnsi" w:eastAsia="Times New Roman" w:hAnsiTheme="majorHAnsi" w:cstheme="majorHAnsi"/>
          <w:color w:val="050505"/>
        </w:rPr>
      </w:pPr>
      <w:r w:rsidRPr="00526B62">
        <w:rPr>
          <w:rFonts w:asciiTheme="majorHAnsi" w:eastAsia="Times New Roman" w:hAnsiTheme="majorHAnsi" w:cstheme="majorHAnsi"/>
          <w:color w:val="050505"/>
        </w:rPr>
        <w:t xml:space="preserve">More information on all these programs can be found at </w:t>
      </w:r>
      <w:hyperlink r:id="rId11" w:history="1">
        <w:r w:rsidRPr="00526B62">
          <w:rPr>
            <w:rStyle w:val="Hyperlink"/>
            <w:rFonts w:asciiTheme="majorHAnsi" w:eastAsia="Times New Roman" w:hAnsiTheme="majorHAnsi" w:cstheme="majorHAnsi"/>
          </w:rPr>
          <w:t>www.flinthillsdiscovery.org</w:t>
        </w:r>
      </w:hyperlink>
      <w:r w:rsidRPr="00526B62">
        <w:rPr>
          <w:rFonts w:asciiTheme="majorHAnsi" w:eastAsia="Times New Roman" w:hAnsiTheme="majorHAnsi" w:cstheme="majorHAnsi"/>
          <w:color w:val="050505"/>
        </w:rPr>
        <w:t xml:space="preserve"> </w:t>
      </w:r>
    </w:p>
    <w:p w14:paraId="53BE364F" w14:textId="77777777" w:rsidR="00E94AF8" w:rsidRPr="00526B62" w:rsidRDefault="00E94AF8" w:rsidP="00E94AF8">
      <w:pPr>
        <w:shd w:val="clear" w:color="auto" w:fill="FFFFFF"/>
        <w:spacing w:after="0" w:line="240" w:lineRule="auto"/>
        <w:jc w:val="both"/>
        <w:rPr>
          <w:rFonts w:asciiTheme="majorHAnsi" w:eastAsia="Times New Roman" w:hAnsiTheme="majorHAnsi" w:cstheme="majorHAnsi"/>
          <w:color w:val="050505"/>
        </w:rPr>
      </w:pPr>
    </w:p>
    <w:p w14:paraId="2090394F" w14:textId="77777777" w:rsidR="00E94AF8" w:rsidRDefault="00E94AF8" w:rsidP="00E94AF8">
      <w:pPr>
        <w:spacing w:after="0" w:line="240" w:lineRule="auto"/>
        <w:jc w:val="both"/>
        <w:rPr>
          <w:color w:val="312F29"/>
        </w:rPr>
      </w:pPr>
    </w:p>
    <w:p w14:paraId="55A63CEA" w14:textId="61FA76B0" w:rsidR="004B1E9F" w:rsidRPr="00E94AF8" w:rsidRDefault="00584CC0" w:rsidP="00E94AF8">
      <w:pPr>
        <w:spacing w:after="0" w:line="240" w:lineRule="auto"/>
        <w:jc w:val="both"/>
        <w:rPr>
          <w:color w:val="312F29"/>
        </w:rPr>
      </w:pPr>
      <w:r>
        <w:rPr>
          <w:b/>
          <w:bCs/>
          <w:sz w:val="28"/>
          <w:szCs w:val="28"/>
        </w:rPr>
        <w:t>Tax Credits Available to Donors</w:t>
      </w:r>
    </w:p>
    <w:p w14:paraId="657BC3A8" w14:textId="419E5A53" w:rsidR="004B1E9F" w:rsidRPr="00F44CC5" w:rsidRDefault="004B1E9F" w:rsidP="004B1E9F">
      <w:pPr>
        <w:pBdr>
          <w:bottom w:val="single" w:sz="4" w:space="1" w:color="auto"/>
        </w:pBdr>
        <w:spacing w:after="0" w:line="240" w:lineRule="auto"/>
        <w:rPr>
          <w:bCs/>
          <w:sz w:val="4"/>
          <w:szCs w:val="4"/>
        </w:rPr>
      </w:pPr>
    </w:p>
    <w:p w14:paraId="580DFE63" w14:textId="77777777" w:rsidR="004B1E9F" w:rsidRPr="00F44CC5" w:rsidRDefault="004B1E9F" w:rsidP="004B1E9F">
      <w:pPr>
        <w:spacing w:after="0" w:line="240" w:lineRule="auto"/>
        <w:jc w:val="both"/>
        <w:rPr>
          <w:color w:val="312F29"/>
          <w:sz w:val="4"/>
          <w:szCs w:val="4"/>
        </w:rPr>
        <w:sectPr w:rsidR="004B1E9F" w:rsidRPr="00F44CC5" w:rsidSect="0019670C">
          <w:type w:val="continuous"/>
          <w:pgSz w:w="12240" w:h="15840"/>
          <w:pgMar w:top="1440" w:right="1584" w:bottom="1080" w:left="1584" w:header="720" w:footer="720" w:gutter="0"/>
          <w:pgNumType w:start="1"/>
          <w:cols w:space="720"/>
        </w:sectPr>
      </w:pPr>
    </w:p>
    <w:p w14:paraId="2BE50D8F" w14:textId="77777777" w:rsidR="004B1E9F" w:rsidRPr="009D6BE0" w:rsidRDefault="004B1E9F" w:rsidP="004B1E9F">
      <w:pPr>
        <w:spacing w:after="0" w:line="240" w:lineRule="auto"/>
        <w:rPr>
          <w:color w:val="312F29"/>
          <w:sz w:val="8"/>
          <w:szCs w:val="8"/>
        </w:rPr>
        <w:sectPr w:rsidR="004B1E9F" w:rsidRPr="009D6BE0" w:rsidSect="00BC5236">
          <w:type w:val="continuous"/>
          <w:pgSz w:w="12240" w:h="15840"/>
          <w:pgMar w:top="1440" w:right="1584" w:bottom="1080" w:left="1584" w:header="720" w:footer="720" w:gutter="0"/>
          <w:pgNumType w:start="1"/>
          <w:cols w:num="2" w:space="720"/>
        </w:sectPr>
      </w:pPr>
    </w:p>
    <w:p w14:paraId="264FFB0D" w14:textId="2D5AD439" w:rsidR="00584CC0" w:rsidRDefault="00584CC0" w:rsidP="00F44CC5">
      <w:pPr>
        <w:spacing w:after="0" w:line="240" w:lineRule="auto"/>
        <w:jc w:val="both"/>
        <w:rPr>
          <w:color w:val="312F29"/>
        </w:rPr>
      </w:pPr>
      <w:r>
        <w:rPr>
          <w:color w:val="312F29"/>
        </w:rPr>
        <w:t xml:space="preserve">Have you ever used Kansas Community Service Tax Credits?  If you </w:t>
      </w:r>
      <w:proofErr w:type="gramStart"/>
      <w:r>
        <w:rPr>
          <w:color w:val="312F29"/>
        </w:rPr>
        <w:t>make a donation of</w:t>
      </w:r>
      <w:proofErr w:type="gramEnd"/>
      <w:r>
        <w:rPr>
          <w:color w:val="312F29"/>
        </w:rPr>
        <w:t xml:space="preserve"> $1,000 or more to the Foundation before December of this year, the State of Kansas will return 50 percent of your gift to you when you file your 2021 tax return in the Spring of 2022. You use tax form K-60 to claim the credits.  For Example, if you donate $5,000, the State of Kansas will return $2,500 to you and you can take a charitable deduction on the remaining $2,500.  </w:t>
      </w:r>
    </w:p>
    <w:p w14:paraId="108C48DB" w14:textId="70D3AB3C" w:rsidR="00584CC0" w:rsidRDefault="00584CC0" w:rsidP="00F44CC5">
      <w:pPr>
        <w:spacing w:after="0" w:line="240" w:lineRule="auto"/>
        <w:jc w:val="both"/>
        <w:rPr>
          <w:color w:val="312F29"/>
        </w:rPr>
      </w:pPr>
    </w:p>
    <w:p w14:paraId="035D070D" w14:textId="07F44FAB" w:rsidR="00584CC0" w:rsidRDefault="00584CC0" w:rsidP="00F44CC5">
      <w:pPr>
        <w:spacing w:after="0" w:line="240" w:lineRule="auto"/>
        <w:jc w:val="both"/>
        <w:rPr>
          <w:color w:val="312F29"/>
        </w:rPr>
      </w:pPr>
      <w:r>
        <w:rPr>
          <w:color w:val="312F29"/>
        </w:rPr>
        <w:t>These credits were awarded to The Foundation to support the Discovery Center’s new KIDSCAPE Experience to be built on the second floor of the Discovery Center.</w:t>
      </w:r>
    </w:p>
    <w:p w14:paraId="1EE5D327" w14:textId="77777777" w:rsidR="004B1E9F" w:rsidRDefault="004B1E9F" w:rsidP="00F44CC5">
      <w:pPr>
        <w:spacing w:after="0" w:line="240" w:lineRule="auto"/>
        <w:jc w:val="both"/>
      </w:pPr>
    </w:p>
    <w:p w14:paraId="50329F5B" w14:textId="227CF920" w:rsidR="00F44CC5" w:rsidRDefault="00F44CC5" w:rsidP="0019670C">
      <w:pPr>
        <w:spacing w:after="0" w:line="240" w:lineRule="auto"/>
        <w:rPr>
          <w:b/>
          <w:bCs/>
          <w:color w:val="312F29"/>
          <w:u w:val="single"/>
        </w:rPr>
      </w:pPr>
    </w:p>
    <w:p w14:paraId="16C9E346" w14:textId="48058072" w:rsidR="00383D9F" w:rsidRPr="00335D61" w:rsidRDefault="00E8266A" w:rsidP="00383D9F">
      <w:pPr>
        <w:spacing w:after="0" w:line="240" w:lineRule="auto"/>
        <w:rPr>
          <w:b/>
          <w:bCs/>
          <w:sz w:val="28"/>
          <w:szCs w:val="28"/>
        </w:rPr>
      </w:pPr>
      <w:r w:rsidRPr="00335D61">
        <w:rPr>
          <w:noProof/>
          <w:sz w:val="28"/>
          <w:szCs w:val="28"/>
          <w:u w:val="single"/>
        </w:rPr>
        <w:drawing>
          <wp:anchor distT="0" distB="0" distL="114300" distR="114300" simplePos="0" relativeHeight="251707392" behindDoc="1" locked="0" layoutInCell="1" allowOverlap="1" wp14:anchorId="0684F991" wp14:editId="4E8368ED">
            <wp:simplePos x="0" y="0"/>
            <wp:positionH relativeFrom="margin">
              <wp:posOffset>4442460</wp:posOffset>
            </wp:positionH>
            <wp:positionV relativeFrom="paragraph">
              <wp:posOffset>22860</wp:posOffset>
            </wp:positionV>
            <wp:extent cx="1304925" cy="1661795"/>
            <wp:effectExtent l="19050" t="19050" r="28575" b="14605"/>
            <wp:wrapTight wrapText="bothSides">
              <wp:wrapPolygon edited="0">
                <wp:start x="-315" y="-248"/>
                <wp:lineTo x="-315" y="21542"/>
                <wp:lineTo x="21758" y="21542"/>
                <wp:lineTo x="21758" y="-248"/>
                <wp:lineTo x="-315" y="-248"/>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16201" t="15457" r="30167" b="16201"/>
                    <a:stretch/>
                  </pic:blipFill>
                  <pic:spPr bwMode="auto">
                    <a:xfrm>
                      <a:off x="0" y="0"/>
                      <a:ext cx="1304925" cy="166179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6B62">
        <w:rPr>
          <w:b/>
          <w:bCs/>
          <w:sz w:val="28"/>
          <w:szCs w:val="28"/>
        </w:rPr>
        <w:t xml:space="preserve">Ken Wold, </w:t>
      </w:r>
      <w:r w:rsidR="009D7528" w:rsidRPr="00335D61">
        <w:rPr>
          <w:b/>
          <w:bCs/>
          <w:sz w:val="28"/>
          <w:szCs w:val="28"/>
        </w:rPr>
        <w:t>FHDC Board Member</w:t>
      </w:r>
    </w:p>
    <w:p w14:paraId="5A20A881" w14:textId="621B2FCC" w:rsidR="00383D9F" w:rsidRPr="00F44CC5" w:rsidRDefault="00383D9F" w:rsidP="00383D9F">
      <w:pPr>
        <w:pBdr>
          <w:bottom w:val="single" w:sz="4" w:space="1" w:color="auto"/>
        </w:pBdr>
        <w:spacing w:after="0" w:line="240" w:lineRule="auto"/>
        <w:rPr>
          <w:bCs/>
          <w:sz w:val="4"/>
          <w:szCs w:val="4"/>
        </w:rPr>
      </w:pPr>
    </w:p>
    <w:p w14:paraId="31ED3FEB" w14:textId="77777777" w:rsidR="00383D9F" w:rsidRPr="00F44CC5" w:rsidRDefault="00383D9F" w:rsidP="00383D9F">
      <w:pPr>
        <w:spacing w:after="0" w:line="240" w:lineRule="auto"/>
        <w:jc w:val="both"/>
        <w:rPr>
          <w:color w:val="312F29"/>
          <w:sz w:val="4"/>
          <w:szCs w:val="4"/>
        </w:rPr>
        <w:sectPr w:rsidR="00383D9F" w:rsidRPr="00F44CC5" w:rsidSect="0019670C">
          <w:type w:val="continuous"/>
          <w:pgSz w:w="12240" w:h="15840"/>
          <w:pgMar w:top="1440" w:right="1584" w:bottom="1080" w:left="1584" w:header="720" w:footer="720" w:gutter="0"/>
          <w:pgNumType w:start="1"/>
          <w:cols w:space="720"/>
        </w:sectPr>
      </w:pPr>
    </w:p>
    <w:p w14:paraId="75B9F927" w14:textId="77777777" w:rsidR="00383D9F" w:rsidRPr="009D6BE0" w:rsidRDefault="00383D9F" w:rsidP="00383D9F">
      <w:pPr>
        <w:spacing w:after="0" w:line="240" w:lineRule="auto"/>
        <w:rPr>
          <w:color w:val="312F29"/>
          <w:sz w:val="8"/>
          <w:szCs w:val="8"/>
        </w:rPr>
        <w:sectPr w:rsidR="00383D9F" w:rsidRPr="009D6BE0" w:rsidSect="00BC5236">
          <w:type w:val="continuous"/>
          <w:pgSz w:w="12240" w:h="15840"/>
          <w:pgMar w:top="1440" w:right="1584" w:bottom="1080" w:left="1584" w:header="720" w:footer="720" w:gutter="0"/>
          <w:pgNumType w:start="1"/>
          <w:cols w:num="2" w:space="720"/>
        </w:sectPr>
      </w:pPr>
    </w:p>
    <w:p w14:paraId="7C177573" w14:textId="7C43DB56" w:rsidR="0019670C" w:rsidRPr="009D7528" w:rsidRDefault="0019670C" w:rsidP="009D7528">
      <w:pPr>
        <w:spacing w:after="0" w:line="240" w:lineRule="auto"/>
        <w:rPr>
          <w:b/>
          <w:bCs/>
          <w:color w:val="312F29"/>
          <w:sz w:val="4"/>
          <w:szCs w:val="4"/>
        </w:rPr>
      </w:pPr>
      <w:bookmarkStart w:id="1" w:name="_Hlk38288286"/>
    </w:p>
    <w:p w14:paraId="0F23F74A" w14:textId="778A1595" w:rsidR="00257D81" w:rsidRDefault="00257D81" w:rsidP="00EB1894">
      <w:pPr>
        <w:jc w:val="both"/>
      </w:pPr>
      <w:r>
        <w:t xml:space="preserve">Ken recently retired after 32 years with the YMCA. </w:t>
      </w:r>
      <w:r w:rsidR="00526B62">
        <w:t>During his</w:t>
      </w:r>
      <w:r>
        <w:t xml:space="preserve"> last 23 years </w:t>
      </w:r>
      <w:r w:rsidR="00526B62">
        <w:t>he served as</w:t>
      </w:r>
      <w:r>
        <w:t xml:space="preserve"> CEO of Camp Wood YMCA near </w:t>
      </w:r>
      <w:proofErr w:type="spellStart"/>
      <w:r>
        <w:t>Elmdale</w:t>
      </w:r>
      <w:proofErr w:type="spellEnd"/>
      <w:r>
        <w:t xml:space="preserve"> in Chase County, KS. During his </w:t>
      </w:r>
      <w:r w:rsidR="00526B62">
        <w:t>time</w:t>
      </w:r>
      <w:r>
        <w:t xml:space="preserve">, </w:t>
      </w:r>
      <w:r w:rsidR="00526B62">
        <w:t>C</w:t>
      </w:r>
      <w:r>
        <w:t xml:space="preserve">amp </w:t>
      </w:r>
      <w:r w:rsidR="00526B62">
        <w:t xml:space="preserve">Wood updated and added </w:t>
      </w:r>
      <w:r>
        <w:t>facilities and increase</w:t>
      </w:r>
      <w:r w:rsidR="00526B62">
        <w:t>d</w:t>
      </w:r>
      <w:r>
        <w:t xml:space="preserve"> enrollment </w:t>
      </w:r>
      <w:r w:rsidR="00526B62">
        <w:t>to about 2,000 summer campers, annually</w:t>
      </w:r>
      <w:r>
        <w:t xml:space="preserve"> </w:t>
      </w:r>
      <w:r w:rsidR="00E8266A">
        <w:t>and more than 5,000 annual participants.</w:t>
      </w:r>
    </w:p>
    <w:p w14:paraId="3D4CD220" w14:textId="7B3E7D84" w:rsidR="00257D81" w:rsidRDefault="00E8266A" w:rsidP="00EB1894">
      <w:pPr>
        <w:jc w:val="both"/>
      </w:pPr>
      <w:r>
        <w:t>Living</w:t>
      </w:r>
      <w:r w:rsidR="00257D81">
        <w:t xml:space="preserve"> and breathing tallgrass </w:t>
      </w:r>
      <w:r w:rsidR="003B5521">
        <w:t>prairie</w:t>
      </w:r>
      <w:r w:rsidR="00257D81">
        <w:t xml:space="preserve"> for 23 years, </w:t>
      </w:r>
      <w:r>
        <w:t>Ken sees great value in the work and opportunities provided by the Flint Hills Discovery Center.</w:t>
      </w:r>
      <w:r w:rsidR="00257D81">
        <w:t xml:space="preserve"> </w:t>
      </w:r>
      <w:r w:rsidR="009D690F">
        <w:t xml:space="preserve">Not everyone can spend a week exploring the Flint Hills.  The Discovery Center is the perfect introduction for many to this unique place. </w:t>
      </w:r>
      <w:r w:rsidR="00257D81">
        <w:t>It educate</w:t>
      </w:r>
      <w:r w:rsidR="009D690F">
        <w:t>s</w:t>
      </w:r>
      <w:r w:rsidR="00257D81">
        <w:t xml:space="preserve"> children and adults on the importance of the </w:t>
      </w:r>
      <w:r w:rsidR="003B5521">
        <w:t>prairie</w:t>
      </w:r>
      <w:r w:rsidR="00257D81">
        <w:t xml:space="preserve"> and the grasses found in these hills. It encourages </w:t>
      </w:r>
      <w:r w:rsidR="009D690F">
        <w:t xml:space="preserve">and inspires </w:t>
      </w:r>
      <w:r w:rsidR="003B5521">
        <w:t>visitors</w:t>
      </w:r>
      <w:r w:rsidR="00257D81">
        <w:t xml:space="preserve"> to experience the grassland </w:t>
      </w:r>
      <w:r w:rsidR="009D690F">
        <w:t xml:space="preserve">and its communities </w:t>
      </w:r>
      <w:r w:rsidR="00257D81">
        <w:t>up close</w:t>
      </w:r>
      <w:r w:rsidR="009D690F">
        <w:t>,” says Wold.</w:t>
      </w:r>
    </w:p>
    <w:p w14:paraId="065411BB" w14:textId="4743275C" w:rsidR="00E8266A" w:rsidRPr="00E8266A" w:rsidRDefault="003B5521" w:rsidP="003769D9">
      <w:pPr>
        <w:jc w:val="both"/>
        <w:rPr>
          <w:sz w:val="4"/>
          <w:szCs w:val="4"/>
        </w:rPr>
      </w:pPr>
      <w:r>
        <w:t>“The</w:t>
      </w:r>
      <w:r w:rsidR="00257D81">
        <w:t xml:space="preserve"> key to success for the </w:t>
      </w:r>
      <w:r w:rsidR="009D690F">
        <w:t>Center</w:t>
      </w:r>
      <w:r w:rsidR="00257D81">
        <w:t xml:space="preserve"> is to remember that we are not a cookie cutter science center, but a place that concentrates on the value of the Flint Hills and Tallgrass</w:t>
      </w:r>
      <w:bookmarkEnd w:id="1"/>
      <w:r w:rsidR="009D690F">
        <w:t xml:space="preserve"> Prairie.”</w:t>
      </w:r>
    </w:p>
    <w:p w14:paraId="2DEE08BC" w14:textId="77777777" w:rsidR="00404D0E" w:rsidRDefault="00404D0E" w:rsidP="00F44CC5">
      <w:pPr>
        <w:spacing w:after="0" w:line="240" w:lineRule="auto"/>
        <w:jc w:val="center"/>
        <w:rPr>
          <w:rFonts w:ascii="Quintessential" w:eastAsia="Quintessential" w:hAnsi="Quintessential" w:cs="Quintessential"/>
          <w:b/>
          <w:sz w:val="10"/>
          <w:szCs w:val="10"/>
        </w:rPr>
      </w:pPr>
    </w:p>
    <w:p w14:paraId="2E8298A4" w14:textId="461EFD73" w:rsidR="00F44CC5" w:rsidRDefault="00F44CC5" w:rsidP="00F44CC5">
      <w:pPr>
        <w:spacing w:after="0" w:line="240" w:lineRule="auto"/>
        <w:jc w:val="center"/>
        <w:rPr>
          <w:rFonts w:ascii="Quintessential" w:eastAsia="Quintessential" w:hAnsi="Quintessential" w:cs="Quintessential"/>
          <w:b/>
          <w:sz w:val="10"/>
          <w:szCs w:val="10"/>
        </w:rPr>
      </w:pPr>
      <w:r>
        <w:rPr>
          <w:rFonts w:ascii="Quintessential" w:eastAsia="Quintessential" w:hAnsi="Quintessential" w:cs="Quintessential"/>
          <w:b/>
          <w:sz w:val="10"/>
          <w:szCs w:val="10"/>
        </w:rPr>
        <w:t>----------------------------------------------------------------------------------------------------------------------------------------------------------------------------------------------------------</w:t>
      </w:r>
    </w:p>
    <w:p w14:paraId="553A5AA7" w14:textId="77777777" w:rsidR="009D690F" w:rsidRDefault="009D690F" w:rsidP="00F44CC5">
      <w:pPr>
        <w:spacing w:after="0" w:line="276" w:lineRule="auto"/>
        <w:jc w:val="center"/>
        <w:rPr>
          <w:b/>
          <w:sz w:val="19"/>
          <w:szCs w:val="19"/>
        </w:rPr>
      </w:pPr>
      <w:bookmarkStart w:id="2" w:name="_1fob9te" w:colFirst="0" w:colLast="0"/>
      <w:bookmarkEnd w:id="2"/>
    </w:p>
    <w:p w14:paraId="583DFE3D" w14:textId="0D1AB910" w:rsidR="00F44CC5" w:rsidRPr="002E032F" w:rsidRDefault="00F44CC5" w:rsidP="00F44CC5">
      <w:pPr>
        <w:spacing w:after="0" w:line="276" w:lineRule="auto"/>
        <w:jc w:val="center"/>
        <w:rPr>
          <w:b/>
          <w:sz w:val="19"/>
          <w:szCs w:val="19"/>
        </w:rPr>
      </w:pPr>
      <w:r w:rsidRPr="002E032F">
        <w:rPr>
          <w:b/>
          <w:sz w:val="19"/>
          <w:szCs w:val="19"/>
        </w:rPr>
        <w:t>The Flint Hills Discovery Center Foundation</w:t>
      </w:r>
    </w:p>
    <w:p w14:paraId="5D4F47BE" w14:textId="77777777" w:rsidR="00F44CC5" w:rsidRPr="00930D37" w:rsidRDefault="00F44CC5" w:rsidP="00F44CC5">
      <w:pPr>
        <w:spacing w:after="0" w:line="276" w:lineRule="auto"/>
        <w:jc w:val="center"/>
        <w:rPr>
          <w:bCs/>
          <w:sz w:val="19"/>
          <w:szCs w:val="19"/>
        </w:rPr>
      </w:pPr>
      <w:r w:rsidRPr="00930D37">
        <w:rPr>
          <w:bCs/>
          <w:sz w:val="19"/>
          <w:szCs w:val="19"/>
        </w:rPr>
        <w:t>315 S. 3</w:t>
      </w:r>
      <w:r w:rsidRPr="00930D37">
        <w:rPr>
          <w:bCs/>
          <w:sz w:val="19"/>
          <w:szCs w:val="19"/>
          <w:vertAlign w:val="superscript"/>
        </w:rPr>
        <w:t>rd</w:t>
      </w:r>
      <w:r w:rsidRPr="00930D37">
        <w:rPr>
          <w:bCs/>
          <w:sz w:val="19"/>
          <w:szCs w:val="19"/>
        </w:rPr>
        <w:t xml:space="preserve"> Street, Manhattan, KS 66502</w:t>
      </w:r>
    </w:p>
    <w:p w14:paraId="45803F35" w14:textId="77777777" w:rsidR="00F44CC5" w:rsidRPr="00930D37" w:rsidRDefault="00F44CC5" w:rsidP="00F44CC5">
      <w:pPr>
        <w:spacing w:after="0" w:line="276" w:lineRule="auto"/>
        <w:jc w:val="center"/>
        <w:rPr>
          <w:bCs/>
          <w:color w:val="000000"/>
          <w:sz w:val="19"/>
          <w:szCs w:val="19"/>
        </w:rPr>
      </w:pPr>
      <w:r w:rsidRPr="00930D37">
        <w:rPr>
          <w:bCs/>
          <w:sz w:val="19"/>
          <w:szCs w:val="19"/>
        </w:rPr>
        <w:t xml:space="preserve"> (785) 748-1275</w:t>
      </w:r>
      <w:r>
        <w:rPr>
          <w:bCs/>
          <w:sz w:val="19"/>
          <w:szCs w:val="19"/>
        </w:rPr>
        <w:t xml:space="preserve"> / </w:t>
      </w:r>
      <w:hyperlink r:id="rId13" w:history="1">
        <w:r w:rsidRPr="00557407">
          <w:rPr>
            <w:rStyle w:val="Hyperlink"/>
            <w:bCs/>
            <w:sz w:val="19"/>
            <w:szCs w:val="19"/>
          </w:rPr>
          <w:t>fhdcfoundation1@gmail.com</w:t>
        </w:r>
      </w:hyperlink>
    </w:p>
    <w:p w14:paraId="6C0C4A12" w14:textId="0A785B8E" w:rsidR="00F44CC5" w:rsidRPr="00930D37" w:rsidRDefault="00F44CC5" w:rsidP="00824D04">
      <w:pPr>
        <w:spacing w:after="0" w:line="276" w:lineRule="auto"/>
        <w:jc w:val="center"/>
        <w:rPr>
          <w:sz w:val="19"/>
          <w:szCs w:val="19"/>
        </w:rPr>
      </w:pPr>
      <w:r w:rsidRPr="00930D37">
        <w:rPr>
          <w:sz w:val="19"/>
          <w:szCs w:val="19"/>
        </w:rPr>
        <w:t>VISTAS is provided to advance the cause of philanthropy in support of the Flint Hills Discovery Center.</w:t>
      </w:r>
    </w:p>
    <w:sectPr w:rsidR="00F44CC5" w:rsidRPr="00930D37" w:rsidSect="00BC5236">
      <w:type w:val="continuous"/>
      <w:pgSz w:w="12240" w:h="15840"/>
      <w:pgMar w:top="1440" w:right="1584" w:bottom="1080" w:left="15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5A6E" w14:textId="77777777" w:rsidR="002C015B" w:rsidRDefault="002C015B" w:rsidP="00B15430">
      <w:pPr>
        <w:spacing w:after="0" w:line="240" w:lineRule="auto"/>
      </w:pPr>
      <w:r>
        <w:separator/>
      </w:r>
    </w:p>
  </w:endnote>
  <w:endnote w:type="continuationSeparator" w:id="0">
    <w:p w14:paraId="7093F547" w14:textId="77777777" w:rsidR="002C015B" w:rsidRDefault="002C015B" w:rsidP="00B1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Historic">
    <w:charset w:val="00"/>
    <w:family w:val="swiss"/>
    <w:pitch w:val="variable"/>
    <w:sig w:usb0="800001EF" w:usb1="02000002" w:usb2="0060C08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melight">
    <w:altName w:val="Times New Roman"/>
    <w:charset w:val="00"/>
    <w:family w:val="auto"/>
    <w:pitch w:val="default"/>
  </w:font>
  <w:font w:name="Quintessent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D2CC" w14:textId="77777777" w:rsidR="002C015B" w:rsidRDefault="002C015B" w:rsidP="00B15430">
      <w:pPr>
        <w:spacing w:after="0" w:line="240" w:lineRule="auto"/>
      </w:pPr>
      <w:r>
        <w:separator/>
      </w:r>
    </w:p>
  </w:footnote>
  <w:footnote w:type="continuationSeparator" w:id="0">
    <w:p w14:paraId="064F3E54" w14:textId="77777777" w:rsidR="002C015B" w:rsidRDefault="002C015B" w:rsidP="00B15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74D9C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visibility:visible;mso-wrap-style:square" o:bullet="t">
        <v:imagedata r:id="rId1" o:title="🎨"/>
      </v:shape>
    </w:pict>
  </w:numPicBullet>
  <w:abstractNum w:abstractNumId="0" w15:restartNumberingAfterBreak="0">
    <w:nsid w:val="0987427F"/>
    <w:multiLevelType w:val="multilevel"/>
    <w:tmpl w:val="668462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4B7212"/>
    <w:multiLevelType w:val="hybridMultilevel"/>
    <w:tmpl w:val="843C7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4176C"/>
    <w:multiLevelType w:val="multilevel"/>
    <w:tmpl w:val="637A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F1454"/>
    <w:multiLevelType w:val="hybridMultilevel"/>
    <w:tmpl w:val="39106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56418"/>
    <w:multiLevelType w:val="hybridMultilevel"/>
    <w:tmpl w:val="70E6CBE4"/>
    <w:lvl w:ilvl="0" w:tplc="8214A7D4">
      <w:start w:val="1"/>
      <w:numFmt w:val="bullet"/>
      <w:lvlText w:val=""/>
      <w:lvlPicBulletId w:val="0"/>
      <w:lvlJc w:val="left"/>
      <w:pPr>
        <w:tabs>
          <w:tab w:val="num" w:pos="1080"/>
        </w:tabs>
        <w:ind w:left="1080" w:hanging="360"/>
      </w:pPr>
      <w:rPr>
        <w:rFonts w:ascii="Symbol" w:hAnsi="Symbol" w:hint="default"/>
      </w:rPr>
    </w:lvl>
    <w:lvl w:ilvl="1" w:tplc="EC32C7F6" w:tentative="1">
      <w:start w:val="1"/>
      <w:numFmt w:val="bullet"/>
      <w:lvlText w:val=""/>
      <w:lvlJc w:val="left"/>
      <w:pPr>
        <w:tabs>
          <w:tab w:val="num" w:pos="1800"/>
        </w:tabs>
        <w:ind w:left="1800" w:hanging="360"/>
      </w:pPr>
      <w:rPr>
        <w:rFonts w:ascii="Symbol" w:hAnsi="Symbol" w:hint="default"/>
      </w:rPr>
    </w:lvl>
    <w:lvl w:ilvl="2" w:tplc="CEA07300" w:tentative="1">
      <w:start w:val="1"/>
      <w:numFmt w:val="bullet"/>
      <w:lvlText w:val=""/>
      <w:lvlJc w:val="left"/>
      <w:pPr>
        <w:tabs>
          <w:tab w:val="num" w:pos="2520"/>
        </w:tabs>
        <w:ind w:left="2520" w:hanging="360"/>
      </w:pPr>
      <w:rPr>
        <w:rFonts w:ascii="Symbol" w:hAnsi="Symbol" w:hint="default"/>
      </w:rPr>
    </w:lvl>
    <w:lvl w:ilvl="3" w:tplc="5F14DECC" w:tentative="1">
      <w:start w:val="1"/>
      <w:numFmt w:val="bullet"/>
      <w:lvlText w:val=""/>
      <w:lvlJc w:val="left"/>
      <w:pPr>
        <w:tabs>
          <w:tab w:val="num" w:pos="3240"/>
        </w:tabs>
        <w:ind w:left="3240" w:hanging="360"/>
      </w:pPr>
      <w:rPr>
        <w:rFonts w:ascii="Symbol" w:hAnsi="Symbol" w:hint="default"/>
      </w:rPr>
    </w:lvl>
    <w:lvl w:ilvl="4" w:tplc="D1400DE4" w:tentative="1">
      <w:start w:val="1"/>
      <w:numFmt w:val="bullet"/>
      <w:lvlText w:val=""/>
      <w:lvlJc w:val="left"/>
      <w:pPr>
        <w:tabs>
          <w:tab w:val="num" w:pos="3960"/>
        </w:tabs>
        <w:ind w:left="3960" w:hanging="360"/>
      </w:pPr>
      <w:rPr>
        <w:rFonts w:ascii="Symbol" w:hAnsi="Symbol" w:hint="default"/>
      </w:rPr>
    </w:lvl>
    <w:lvl w:ilvl="5" w:tplc="30464D22" w:tentative="1">
      <w:start w:val="1"/>
      <w:numFmt w:val="bullet"/>
      <w:lvlText w:val=""/>
      <w:lvlJc w:val="left"/>
      <w:pPr>
        <w:tabs>
          <w:tab w:val="num" w:pos="4680"/>
        </w:tabs>
        <w:ind w:left="4680" w:hanging="360"/>
      </w:pPr>
      <w:rPr>
        <w:rFonts w:ascii="Symbol" w:hAnsi="Symbol" w:hint="default"/>
      </w:rPr>
    </w:lvl>
    <w:lvl w:ilvl="6" w:tplc="6A62C012" w:tentative="1">
      <w:start w:val="1"/>
      <w:numFmt w:val="bullet"/>
      <w:lvlText w:val=""/>
      <w:lvlJc w:val="left"/>
      <w:pPr>
        <w:tabs>
          <w:tab w:val="num" w:pos="5400"/>
        </w:tabs>
        <w:ind w:left="5400" w:hanging="360"/>
      </w:pPr>
      <w:rPr>
        <w:rFonts w:ascii="Symbol" w:hAnsi="Symbol" w:hint="default"/>
      </w:rPr>
    </w:lvl>
    <w:lvl w:ilvl="7" w:tplc="2176EE62" w:tentative="1">
      <w:start w:val="1"/>
      <w:numFmt w:val="bullet"/>
      <w:lvlText w:val=""/>
      <w:lvlJc w:val="left"/>
      <w:pPr>
        <w:tabs>
          <w:tab w:val="num" w:pos="6120"/>
        </w:tabs>
        <w:ind w:left="6120" w:hanging="360"/>
      </w:pPr>
      <w:rPr>
        <w:rFonts w:ascii="Symbol" w:hAnsi="Symbol" w:hint="default"/>
      </w:rPr>
    </w:lvl>
    <w:lvl w:ilvl="8" w:tplc="CA3E4406" w:tentative="1">
      <w:start w:val="1"/>
      <w:numFmt w:val="bullet"/>
      <w:lvlText w:val=""/>
      <w:lvlJc w:val="left"/>
      <w:pPr>
        <w:tabs>
          <w:tab w:val="num" w:pos="6840"/>
        </w:tabs>
        <w:ind w:left="6840" w:hanging="360"/>
      </w:pPr>
      <w:rPr>
        <w:rFonts w:ascii="Symbol" w:hAnsi="Symbol" w:hint="default"/>
      </w:rPr>
    </w:lvl>
  </w:abstractNum>
  <w:abstractNum w:abstractNumId="5" w15:restartNumberingAfterBreak="0">
    <w:nsid w:val="6E271CE6"/>
    <w:multiLevelType w:val="hybridMultilevel"/>
    <w:tmpl w:val="96583F90"/>
    <w:lvl w:ilvl="0" w:tplc="18EEEA72">
      <w:start w:val="7"/>
      <w:numFmt w:val="bullet"/>
      <w:lvlText w:val=""/>
      <w:lvlJc w:val="left"/>
      <w:pPr>
        <w:ind w:left="465" w:hanging="360"/>
      </w:pPr>
      <w:rPr>
        <w:rFonts w:ascii="Symbol" w:eastAsia="Times New Roman" w:hAnsi="Symbol" w:cs="Segoe UI Historic" w:hint="default"/>
      </w:rPr>
    </w:lvl>
    <w:lvl w:ilvl="1" w:tplc="04090003">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6" w15:restartNumberingAfterBreak="0">
    <w:nsid w:val="7B5F50DA"/>
    <w:multiLevelType w:val="hybridMultilevel"/>
    <w:tmpl w:val="1A603DCA"/>
    <w:lvl w:ilvl="0" w:tplc="BF00D400">
      <w:start w:val="1"/>
      <w:numFmt w:val="bullet"/>
      <w:lvlText w:val=""/>
      <w:lvlPicBulletId w:val="0"/>
      <w:lvlJc w:val="left"/>
      <w:pPr>
        <w:tabs>
          <w:tab w:val="num" w:pos="720"/>
        </w:tabs>
        <w:ind w:left="720" w:hanging="360"/>
      </w:pPr>
      <w:rPr>
        <w:rFonts w:ascii="Symbol" w:hAnsi="Symbol" w:hint="default"/>
      </w:rPr>
    </w:lvl>
    <w:lvl w:ilvl="1" w:tplc="87901F92" w:tentative="1">
      <w:start w:val="1"/>
      <w:numFmt w:val="bullet"/>
      <w:lvlText w:val=""/>
      <w:lvlJc w:val="left"/>
      <w:pPr>
        <w:tabs>
          <w:tab w:val="num" w:pos="1440"/>
        </w:tabs>
        <w:ind w:left="1440" w:hanging="360"/>
      </w:pPr>
      <w:rPr>
        <w:rFonts w:ascii="Symbol" w:hAnsi="Symbol" w:hint="default"/>
      </w:rPr>
    </w:lvl>
    <w:lvl w:ilvl="2" w:tplc="69904ECC" w:tentative="1">
      <w:start w:val="1"/>
      <w:numFmt w:val="bullet"/>
      <w:lvlText w:val=""/>
      <w:lvlJc w:val="left"/>
      <w:pPr>
        <w:tabs>
          <w:tab w:val="num" w:pos="2160"/>
        </w:tabs>
        <w:ind w:left="2160" w:hanging="360"/>
      </w:pPr>
      <w:rPr>
        <w:rFonts w:ascii="Symbol" w:hAnsi="Symbol" w:hint="default"/>
      </w:rPr>
    </w:lvl>
    <w:lvl w:ilvl="3" w:tplc="4C6C3C84" w:tentative="1">
      <w:start w:val="1"/>
      <w:numFmt w:val="bullet"/>
      <w:lvlText w:val=""/>
      <w:lvlJc w:val="left"/>
      <w:pPr>
        <w:tabs>
          <w:tab w:val="num" w:pos="2880"/>
        </w:tabs>
        <w:ind w:left="2880" w:hanging="360"/>
      </w:pPr>
      <w:rPr>
        <w:rFonts w:ascii="Symbol" w:hAnsi="Symbol" w:hint="default"/>
      </w:rPr>
    </w:lvl>
    <w:lvl w:ilvl="4" w:tplc="183E8A48" w:tentative="1">
      <w:start w:val="1"/>
      <w:numFmt w:val="bullet"/>
      <w:lvlText w:val=""/>
      <w:lvlJc w:val="left"/>
      <w:pPr>
        <w:tabs>
          <w:tab w:val="num" w:pos="3600"/>
        </w:tabs>
        <w:ind w:left="3600" w:hanging="360"/>
      </w:pPr>
      <w:rPr>
        <w:rFonts w:ascii="Symbol" w:hAnsi="Symbol" w:hint="default"/>
      </w:rPr>
    </w:lvl>
    <w:lvl w:ilvl="5" w:tplc="5CEE77E6" w:tentative="1">
      <w:start w:val="1"/>
      <w:numFmt w:val="bullet"/>
      <w:lvlText w:val=""/>
      <w:lvlJc w:val="left"/>
      <w:pPr>
        <w:tabs>
          <w:tab w:val="num" w:pos="4320"/>
        </w:tabs>
        <w:ind w:left="4320" w:hanging="360"/>
      </w:pPr>
      <w:rPr>
        <w:rFonts w:ascii="Symbol" w:hAnsi="Symbol" w:hint="default"/>
      </w:rPr>
    </w:lvl>
    <w:lvl w:ilvl="6" w:tplc="2EB43746" w:tentative="1">
      <w:start w:val="1"/>
      <w:numFmt w:val="bullet"/>
      <w:lvlText w:val=""/>
      <w:lvlJc w:val="left"/>
      <w:pPr>
        <w:tabs>
          <w:tab w:val="num" w:pos="5040"/>
        </w:tabs>
        <w:ind w:left="5040" w:hanging="360"/>
      </w:pPr>
      <w:rPr>
        <w:rFonts w:ascii="Symbol" w:hAnsi="Symbol" w:hint="default"/>
      </w:rPr>
    </w:lvl>
    <w:lvl w:ilvl="7" w:tplc="E7FEA29E" w:tentative="1">
      <w:start w:val="1"/>
      <w:numFmt w:val="bullet"/>
      <w:lvlText w:val=""/>
      <w:lvlJc w:val="left"/>
      <w:pPr>
        <w:tabs>
          <w:tab w:val="num" w:pos="5760"/>
        </w:tabs>
        <w:ind w:left="5760" w:hanging="360"/>
      </w:pPr>
      <w:rPr>
        <w:rFonts w:ascii="Symbol" w:hAnsi="Symbol" w:hint="default"/>
      </w:rPr>
    </w:lvl>
    <w:lvl w:ilvl="8" w:tplc="2696AA80"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C5E"/>
    <w:rsid w:val="00006E28"/>
    <w:rsid w:val="000153DE"/>
    <w:rsid w:val="0005585D"/>
    <w:rsid w:val="0007489C"/>
    <w:rsid w:val="000A2A46"/>
    <w:rsid w:val="000A5AEB"/>
    <w:rsid w:val="000A77BA"/>
    <w:rsid w:val="000B4374"/>
    <w:rsid w:val="000C0432"/>
    <w:rsid w:val="000D2D72"/>
    <w:rsid w:val="000D664A"/>
    <w:rsid w:val="000E56FA"/>
    <w:rsid w:val="00105660"/>
    <w:rsid w:val="001167E1"/>
    <w:rsid w:val="00135D77"/>
    <w:rsid w:val="001428DA"/>
    <w:rsid w:val="0019670C"/>
    <w:rsid w:val="001C5313"/>
    <w:rsid w:val="001D69CE"/>
    <w:rsid w:val="001F2C94"/>
    <w:rsid w:val="001F36F6"/>
    <w:rsid w:val="00211A03"/>
    <w:rsid w:val="00212A51"/>
    <w:rsid w:val="002152C6"/>
    <w:rsid w:val="0022034E"/>
    <w:rsid w:val="00230F9F"/>
    <w:rsid w:val="00232B6B"/>
    <w:rsid w:val="00241EB8"/>
    <w:rsid w:val="00242392"/>
    <w:rsid w:val="00243752"/>
    <w:rsid w:val="00244738"/>
    <w:rsid w:val="00246C64"/>
    <w:rsid w:val="00250684"/>
    <w:rsid w:val="0025197D"/>
    <w:rsid w:val="002571F4"/>
    <w:rsid w:val="00257D81"/>
    <w:rsid w:val="00260A59"/>
    <w:rsid w:val="00286F7B"/>
    <w:rsid w:val="0028762B"/>
    <w:rsid w:val="002950C6"/>
    <w:rsid w:val="002971E8"/>
    <w:rsid w:val="002B09F3"/>
    <w:rsid w:val="002B75B2"/>
    <w:rsid w:val="002C015B"/>
    <w:rsid w:val="002C27C8"/>
    <w:rsid w:val="002C321D"/>
    <w:rsid w:val="002C4853"/>
    <w:rsid w:val="002C649F"/>
    <w:rsid w:val="002D07BB"/>
    <w:rsid w:val="002D73A4"/>
    <w:rsid w:val="002E032F"/>
    <w:rsid w:val="002F78E7"/>
    <w:rsid w:val="00302A12"/>
    <w:rsid w:val="00302C88"/>
    <w:rsid w:val="00302F16"/>
    <w:rsid w:val="00312F51"/>
    <w:rsid w:val="00314CC2"/>
    <w:rsid w:val="00320A42"/>
    <w:rsid w:val="003271AF"/>
    <w:rsid w:val="00335A75"/>
    <w:rsid w:val="00335AA2"/>
    <w:rsid w:val="00335D61"/>
    <w:rsid w:val="00337F51"/>
    <w:rsid w:val="00366723"/>
    <w:rsid w:val="003730C2"/>
    <w:rsid w:val="003751E6"/>
    <w:rsid w:val="003769D9"/>
    <w:rsid w:val="00383D9F"/>
    <w:rsid w:val="003950C8"/>
    <w:rsid w:val="003A1318"/>
    <w:rsid w:val="003A2061"/>
    <w:rsid w:val="003B5521"/>
    <w:rsid w:val="003B6F67"/>
    <w:rsid w:val="003D2189"/>
    <w:rsid w:val="003D2DB4"/>
    <w:rsid w:val="003E727E"/>
    <w:rsid w:val="003E7EF6"/>
    <w:rsid w:val="003F783A"/>
    <w:rsid w:val="00404D0E"/>
    <w:rsid w:val="00405277"/>
    <w:rsid w:val="00431E4C"/>
    <w:rsid w:val="00435989"/>
    <w:rsid w:val="00437BFB"/>
    <w:rsid w:val="00465361"/>
    <w:rsid w:val="00470D5B"/>
    <w:rsid w:val="00474C92"/>
    <w:rsid w:val="00477345"/>
    <w:rsid w:val="004B114D"/>
    <w:rsid w:val="004B1E9F"/>
    <w:rsid w:val="004B5AED"/>
    <w:rsid w:val="004C79DC"/>
    <w:rsid w:val="004E3076"/>
    <w:rsid w:val="004F466D"/>
    <w:rsid w:val="00506676"/>
    <w:rsid w:val="00517389"/>
    <w:rsid w:val="00526B62"/>
    <w:rsid w:val="00532853"/>
    <w:rsid w:val="00546285"/>
    <w:rsid w:val="00551302"/>
    <w:rsid w:val="0056493C"/>
    <w:rsid w:val="005708DE"/>
    <w:rsid w:val="0058328E"/>
    <w:rsid w:val="00584CC0"/>
    <w:rsid w:val="00585A77"/>
    <w:rsid w:val="005957B5"/>
    <w:rsid w:val="005B671D"/>
    <w:rsid w:val="005B6FF2"/>
    <w:rsid w:val="005D0DAE"/>
    <w:rsid w:val="005F156B"/>
    <w:rsid w:val="005F2B01"/>
    <w:rsid w:val="005F47C6"/>
    <w:rsid w:val="00605ECF"/>
    <w:rsid w:val="00620F6F"/>
    <w:rsid w:val="0062404A"/>
    <w:rsid w:val="00641A76"/>
    <w:rsid w:val="00646567"/>
    <w:rsid w:val="00666925"/>
    <w:rsid w:val="00671D71"/>
    <w:rsid w:val="00673EF5"/>
    <w:rsid w:val="00690F0B"/>
    <w:rsid w:val="006925FB"/>
    <w:rsid w:val="00694EF0"/>
    <w:rsid w:val="0069705C"/>
    <w:rsid w:val="006B694C"/>
    <w:rsid w:val="006C68BB"/>
    <w:rsid w:val="006D1E91"/>
    <w:rsid w:val="006E1EF5"/>
    <w:rsid w:val="006E2D1B"/>
    <w:rsid w:val="006F006C"/>
    <w:rsid w:val="006F07F3"/>
    <w:rsid w:val="006F6435"/>
    <w:rsid w:val="00702D3F"/>
    <w:rsid w:val="007161A9"/>
    <w:rsid w:val="007503AF"/>
    <w:rsid w:val="00755A9D"/>
    <w:rsid w:val="007959EA"/>
    <w:rsid w:val="00796C43"/>
    <w:rsid w:val="007A42A1"/>
    <w:rsid w:val="007A6A02"/>
    <w:rsid w:val="007B2111"/>
    <w:rsid w:val="007E11F1"/>
    <w:rsid w:val="007F657B"/>
    <w:rsid w:val="008038C1"/>
    <w:rsid w:val="00811A33"/>
    <w:rsid w:val="008225E3"/>
    <w:rsid w:val="00824D04"/>
    <w:rsid w:val="008457B5"/>
    <w:rsid w:val="0084788B"/>
    <w:rsid w:val="00850550"/>
    <w:rsid w:val="008666FE"/>
    <w:rsid w:val="008769ED"/>
    <w:rsid w:val="00884C45"/>
    <w:rsid w:val="008A7C06"/>
    <w:rsid w:val="008C5DC4"/>
    <w:rsid w:val="008D3DBE"/>
    <w:rsid w:val="0090492E"/>
    <w:rsid w:val="00904C44"/>
    <w:rsid w:val="009070C7"/>
    <w:rsid w:val="0090785C"/>
    <w:rsid w:val="009146B6"/>
    <w:rsid w:val="00930D37"/>
    <w:rsid w:val="00944439"/>
    <w:rsid w:val="00950683"/>
    <w:rsid w:val="0095162E"/>
    <w:rsid w:val="00951764"/>
    <w:rsid w:val="00964A97"/>
    <w:rsid w:val="00970FFE"/>
    <w:rsid w:val="00971A57"/>
    <w:rsid w:val="009804AF"/>
    <w:rsid w:val="00994C5E"/>
    <w:rsid w:val="009A0ABE"/>
    <w:rsid w:val="009A1CE5"/>
    <w:rsid w:val="009B43DB"/>
    <w:rsid w:val="009D06DE"/>
    <w:rsid w:val="009D0822"/>
    <w:rsid w:val="009D690F"/>
    <w:rsid w:val="009D6BE0"/>
    <w:rsid w:val="009D7528"/>
    <w:rsid w:val="009E046C"/>
    <w:rsid w:val="009E4435"/>
    <w:rsid w:val="009E5F86"/>
    <w:rsid w:val="00A1560E"/>
    <w:rsid w:val="00A330E0"/>
    <w:rsid w:val="00A54AEB"/>
    <w:rsid w:val="00A60229"/>
    <w:rsid w:val="00A6469E"/>
    <w:rsid w:val="00A95BBD"/>
    <w:rsid w:val="00AA5AEB"/>
    <w:rsid w:val="00AC05A8"/>
    <w:rsid w:val="00AC7E31"/>
    <w:rsid w:val="00AD2526"/>
    <w:rsid w:val="00B06F2A"/>
    <w:rsid w:val="00B12014"/>
    <w:rsid w:val="00B15430"/>
    <w:rsid w:val="00B37ED7"/>
    <w:rsid w:val="00B4057E"/>
    <w:rsid w:val="00B43D2C"/>
    <w:rsid w:val="00B5741A"/>
    <w:rsid w:val="00B722F3"/>
    <w:rsid w:val="00B725CB"/>
    <w:rsid w:val="00B77C4F"/>
    <w:rsid w:val="00BA1129"/>
    <w:rsid w:val="00BA5592"/>
    <w:rsid w:val="00BA7A5E"/>
    <w:rsid w:val="00BB4535"/>
    <w:rsid w:val="00BC12CC"/>
    <w:rsid w:val="00BC14A3"/>
    <w:rsid w:val="00BC5236"/>
    <w:rsid w:val="00BD1169"/>
    <w:rsid w:val="00BD2C62"/>
    <w:rsid w:val="00BF3CE1"/>
    <w:rsid w:val="00BF4D39"/>
    <w:rsid w:val="00BF6E57"/>
    <w:rsid w:val="00C04C3F"/>
    <w:rsid w:val="00C1072C"/>
    <w:rsid w:val="00C53181"/>
    <w:rsid w:val="00C53AED"/>
    <w:rsid w:val="00C550A1"/>
    <w:rsid w:val="00C65A8B"/>
    <w:rsid w:val="00C75449"/>
    <w:rsid w:val="00C80D2C"/>
    <w:rsid w:val="00C81FB4"/>
    <w:rsid w:val="00C91794"/>
    <w:rsid w:val="00C96315"/>
    <w:rsid w:val="00CB261D"/>
    <w:rsid w:val="00CC0DC3"/>
    <w:rsid w:val="00CC2A1D"/>
    <w:rsid w:val="00CC4DBF"/>
    <w:rsid w:val="00CD2397"/>
    <w:rsid w:val="00CD36D8"/>
    <w:rsid w:val="00CE7CB8"/>
    <w:rsid w:val="00D000F1"/>
    <w:rsid w:val="00D1080C"/>
    <w:rsid w:val="00D14050"/>
    <w:rsid w:val="00D1605A"/>
    <w:rsid w:val="00D31187"/>
    <w:rsid w:val="00D3659B"/>
    <w:rsid w:val="00D43D1C"/>
    <w:rsid w:val="00D70631"/>
    <w:rsid w:val="00D83AE5"/>
    <w:rsid w:val="00D84345"/>
    <w:rsid w:val="00D96ACC"/>
    <w:rsid w:val="00DA46BF"/>
    <w:rsid w:val="00DA5B38"/>
    <w:rsid w:val="00DB0035"/>
    <w:rsid w:val="00DB570E"/>
    <w:rsid w:val="00DD48A7"/>
    <w:rsid w:val="00DF07BE"/>
    <w:rsid w:val="00DF0ED6"/>
    <w:rsid w:val="00DF32BC"/>
    <w:rsid w:val="00E57B23"/>
    <w:rsid w:val="00E656F5"/>
    <w:rsid w:val="00E72D1E"/>
    <w:rsid w:val="00E753DA"/>
    <w:rsid w:val="00E775FA"/>
    <w:rsid w:val="00E8266A"/>
    <w:rsid w:val="00E91C7F"/>
    <w:rsid w:val="00E93097"/>
    <w:rsid w:val="00E94AF8"/>
    <w:rsid w:val="00E96F5A"/>
    <w:rsid w:val="00EB1894"/>
    <w:rsid w:val="00EF6027"/>
    <w:rsid w:val="00F07549"/>
    <w:rsid w:val="00F22C65"/>
    <w:rsid w:val="00F24045"/>
    <w:rsid w:val="00F31EC6"/>
    <w:rsid w:val="00F3689A"/>
    <w:rsid w:val="00F44CC5"/>
    <w:rsid w:val="00F634A7"/>
    <w:rsid w:val="00F668A6"/>
    <w:rsid w:val="00FA11D8"/>
    <w:rsid w:val="00FA5FD7"/>
    <w:rsid w:val="00FB726A"/>
    <w:rsid w:val="00FC7571"/>
    <w:rsid w:val="00FD2468"/>
    <w:rsid w:val="00FE2FA1"/>
    <w:rsid w:val="00FE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33D499"/>
  <w15:docId w15:val="{AE95AB29-8DBD-4DAE-9F1D-5D6F32D6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11A03"/>
    <w:rPr>
      <w:color w:val="0000FF"/>
      <w:u w:val="single"/>
    </w:rPr>
  </w:style>
  <w:style w:type="character" w:customStyle="1" w:styleId="UnresolvedMention1">
    <w:name w:val="Unresolved Mention1"/>
    <w:basedOn w:val="DefaultParagraphFont"/>
    <w:uiPriority w:val="99"/>
    <w:semiHidden/>
    <w:unhideWhenUsed/>
    <w:rsid w:val="00964A97"/>
    <w:rPr>
      <w:color w:val="605E5C"/>
      <w:shd w:val="clear" w:color="auto" w:fill="E1DFDD"/>
    </w:rPr>
  </w:style>
  <w:style w:type="character" w:styleId="Emphasis">
    <w:name w:val="Emphasis"/>
    <w:basedOn w:val="DefaultParagraphFont"/>
    <w:uiPriority w:val="20"/>
    <w:qFormat/>
    <w:rsid w:val="00D000F1"/>
    <w:rPr>
      <w:i/>
      <w:iCs/>
    </w:rPr>
  </w:style>
  <w:style w:type="paragraph" w:styleId="BalloonText">
    <w:name w:val="Balloon Text"/>
    <w:basedOn w:val="Normal"/>
    <w:link w:val="BalloonTextChar"/>
    <w:uiPriority w:val="99"/>
    <w:semiHidden/>
    <w:unhideWhenUsed/>
    <w:rsid w:val="00260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59"/>
    <w:rPr>
      <w:rFonts w:ascii="Segoe UI" w:hAnsi="Segoe UI" w:cs="Segoe UI"/>
      <w:sz w:val="18"/>
      <w:szCs w:val="18"/>
    </w:rPr>
  </w:style>
  <w:style w:type="character" w:styleId="Strong">
    <w:name w:val="Strong"/>
    <w:basedOn w:val="DefaultParagraphFont"/>
    <w:uiPriority w:val="22"/>
    <w:qFormat/>
    <w:rsid w:val="00950683"/>
    <w:rPr>
      <w:b/>
      <w:bCs/>
    </w:rPr>
  </w:style>
  <w:style w:type="character" w:styleId="FollowedHyperlink">
    <w:name w:val="FollowedHyperlink"/>
    <w:basedOn w:val="DefaultParagraphFont"/>
    <w:uiPriority w:val="99"/>
    <w:semiHidden/>
    <w:unhideWhenUsed/>
    <w:rsid w:val="00366723"/>
    <w:rPr>
      <w:color w:val="800080" w:themeColor="followedHyperlink"/>
      <w:u w:val="single"/>
    </w:rPr>
  </w:style>
  <w:style w:type="paragraph" w:styleId="NoSpacing">
    <w:name w:val="No Spacing"/>
    <w:link w:val="NoSpacingChar"/>
    <w:uiPriority w:val="1"/>
    <w:qFormat/>
    <w:rsid w:val="00D70631"/>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D70631"/>
    <w:rPr>
      <w:rFonts w:asciiTheme="minorHAnsi" w:eastAsiaTheme="minorEastAsia" w:hAnsiTheme="minorHAnsi" w:cstheme="minorBidi"/>
    </w:rPr>
  </w:style>
  <w:style w:type="paragraph" w:styleId="ListParagraph">
    <w:name w:val="List Paragraph"/>
    <w:basedOn w:val="Normal"/>
    <w:uiPriority w:val="34"/>
    <w:qFormat/>
    <w:rsid w:val="000A77BA"/>
    <w:pPr>
      <w:ind w:left="720"/>
      <w:contextualSpacing/>
    </w:pPr>
  </w:style>
  <w:style w:type="paragraph" w:styleId="HTMLPreformatted">
    <w:name w:val="HTML Preformatted"/>
    <w:basedOn w:val="Normal"/>
    <w:link w:val="HTMLPreformattedChar"/>
    <w:uiPriority w:val="99"/>
    <w:semiHidden/>
    <w:unhideWhenUsed/>
    <w:rsid w:val="00692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25FB"/>
    <w:rPr>
      <w:rFonts w:ascii="Courier New" w:eastAsia="Times New Roman" w:hAnsi="Courier New" w:cs="Courier New"/>
      <w:sz w:val="20"/>
      <w:szCs w:val="20"/>
    </w:rPr>
  </w:style>
  <w:style w:type="character" w:styleId="BookTitle">
    <w:name w:val="Book Title"/>
    <w:basedOn w:val="DefaultParagraphFont"/>
    <w:uiPriority w:val="33"/>
    <w:qFormat/>
    <w:rsid w:val="003730C2"/>
    <w:rPr>
      <w:b/>
      <w:bCs/>
      <w:i/>
      <w:iCs/>
      <w:spacing w:val="5"/>
    </w:rPr>
  </w:style>
  <w:style w:type="paragraph" w:styleId="Caption">
    <w:name w:val="caption"/>
    <w:basedOn w:val="Normal"/>
    <w:next w:val="Normal"/>
    <w:uiPriority w:val="35"/>
    <w:unhideWhenUsed/>
    <w:qFormat/>
    <w:rsid w:val="003730C2"/>
    <w:pPr>
      <w:spacing w:after="200"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B77C4F"/>
    <w:rPr>
      <w:color w:val="605E5C"/>
      <w:shd w:val="clear" w:color="auto" w:fill="E1DFDD"/>
    </w:rPr>
  </w:style>
  <w:style w:type="paragraph" w:styleId="BodyText">
    <w:name w:val="Body Text"/>
    <w:basedOn w:val="Normal"/>
    <w:link w:val="BodyTextChar"/>
    <w:uiPriority w:val="1"/>
    <w:qFormat/>
    <w:rsid w:val="004F466D"/>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4F466D"/>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B1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430"/>
  </w:style>
  <w:style w:type="paragraph" w:styleId="Footer">
    <w:name w:val="footer"/>
    <w:basedOn w:val="Normal"/>
    <w:link w:val="FooterChar"/>
    <w:uiPriority w:val="99"/>
    <w:unhideWhenUsed/>
    <w:rsid w:val="00B1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7485">
      <w:bodyDiv w:val="1"/>
      <w:marLeft w:val="0"/>
      <w:marRight w:val="0"/>
      <w:marTop w:val="0"/>
      <w:marBottom w:val="0"/>
      <w:divBdr>
        <w:top w:val="none" w:sz="0" w:space="0" w:color="auto"/>
        <w:left w:val="none" w:sz="0" w:space="0" w:color="auto"/>
        <w:bottom w:val="none" w:sz="0" w:space="0" w:color="auto"/>
        <w:right w:val="none" w:sz="0" w:space="0" w:color="auto"/>
      </w:divBdr>
    </w:div>
    <w:div w:id="310866726">
      <w:bodyDiv w:val="1"/>
      <w:marLeft w:val="0"/>
      <w:marRight w:val="0"/>
      <w:marTop w:val="0"/>
      <w:marBottom w:val="0"/>
      <w:divBdr>
        <w:top w:val="none" w:sz="0" w:space="0" w:color="auto"/>
        <w:left w:val="none" w:sz="0" w:space="0" w:color="auto"/>
        <w:bottom w:val="none" w:sz="0" w:space="0" w:color="auto"/>
        <w:right w:val="none" w:sz="0" w:space="0" w:color="auto"/>
      </w:divBdr>
      <w:divsChild>
        <w:div w:id="451366971">
          <w:marLeft w:val="0"/>
          <w:marRight w:val="0"/>
          <w:marTop w:val="0"/>
          <w:marBottom w:val="0"/>
          <w:divBdr>
            <w:top w:val="none" w:sz="0" w:space="0" w:color="auto"/>
            <w:left w:val="none" w:sz="0" w:space="0" w:color="auto"/>
            <w:bottom w:val="none" w:sz="0" w:space="0" w:color="auto"/>
            <w:right w:val="none" w:sz="0" w:space="0" w:color="auto"/>
          </w:divBdr>
          <w:divsChild>
            <w:div w:id="530385274">
              <w:marLeft w:val="0"/>
              <w:marRight w:val="0"/>
              <w:marTop w:val="0"/>
              <w:marBottom w:val="0"/>
              <w:divBdr>
                <w:top w:val="none" w:sz="0" w:space="0" w:color="auto"/>
                <w:left w:val="none" w:sz="0" w:space="0" w:color="auto"/>
                <w:bottom w:val="none" w:sz="0" w:space="0" w:color="auto"/>
                <w:right w:val="none" w:sz="0" w:space="0" w:color="auto"/>
              </w:divBdr>
              <w:divsChild>
                <w:div w:id="1914653879">
                  <w:marLeft w:val="0"/>
                  <w:marRight w:val="0"/>
                  <w:marTop w:val="120"/>
                  <w:marBottom w:val="0"/>
                  <w:divBdr>
                    <w:top w:val="none" w:sz="0" w:space="0" w:color="auto"/>
                    <w:left w:val="none" w:sz="0" w:space="0" w:color="auto"/>
                    <w:bottom w:val="none" w:sz="0" w:space="0" w:color="auto"/>
                    <w:right w:val="none" w:sz="0" w:space="0" w:color="auto"/>
                  </w:divBdr>
                  <w:divsChild>
                    <w:div w:id="702049314">
                      <w:marLeft w:val="0"/>
                      <w:marRight w:val="0"/>
                      <w:marTop w:val="0"/>
                      <w:marBottom w:val="0"/>
                      <w:divBdr>
                        <w:top w:val="none" w:sz="0" w:space="0" w:color="auto"/>
                        <w:left w:val="none" w:sz="0" w:space="0" w:color="auto"/>
                        <w:bottom w:val="none" w:sz="0" w:space="0" w:color="auto"/>
                        <w:right w:val="none" w:sz="0" w:space="0" w:color="auto"/>
                      </w:divBdr>
                      <w:divsChild>
                        <w:div w:id="2135782619">
                          <w:marLeft w:val="0"/>
                          <w:marRight w:val="0"/>
                          <w:marTop w:val="0"/>
                          <w:marBottom w:val="0"/>
                          <w:divBdr>
                            <w:top w:val="none" w:sz="0" w:space="0" w:color="auto"/>
                            <w:left w:val="none" w:sz="0" w:space="0" w:color="auto"/>
                            <w:bottom w:val="none" w:sz="0" w:space="0" w:color="auto"/>
                            <w:right w:val="none" w:sz="0" w:space="0" w:color="auto"/>
                          </w:divBdr>
                          <w:divsChild>
                            <w:div w:id="1595554233">
                              <w:marLeft w:val="0"/>
                              <w:marRight w:val="0"/>
                              <w:marTop w:val="0"/>
                              <w:marBottom w:val="0"/>
                              <w:divBdr>
                                <w:top w:val="none" w:sz="0" w:space="0" w:color="auto"/>
                                <w:left w:val="none" w:sz="0" w:space="0" w:color="auto"/>
                                <w:bottom w:val="none" w:sz="0" w:space="0" w:color="auto"/>
                                <w:right w:val="none" w:sz="0" w:space="0" w:color="auto"/>
                              </w:divBdr>
                              <w:divsChild>
                                <w:div w:id="526258820">
                                  <w:marLeft w:val="0"/>
                                  <w:marRight w:val="0"/>
                                  <w:marTop w:val="30"/>
                                  <w:marBottom w:val="0"/>
                                  <w:divBdr>
                                    <w:top w:val="none" w:sz="0" w:space="0" w:color="auto"/>
                                    <w:left w:val="none" w:sz="0" w:space="0" w:color="auto"/>
                                    <w:bottom w:val="none" w:sz="0" w:space="0" w:color="auto"/>
                                    <w:right w:val="none" w:sz="0" w:space="0" w:color="auto"/>
                                  </w:divBdr>
                                  <w:divsChild>
                                    <w:div w:id="677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663015">
      <w:bodyDiv w:val="1"/>
      <w:marLeft w:val="0"/>
      <w:marRight w:val="0"/>
      <w:marTop w:val="0"/>
      <w:marBottom w:val="0"/>
      <w:divBdr>
        <w:top w:val="none" w:sz="0" w:space="0" w:color="auto"/>
        <w:left w:val="none" w:sz="0" w:space="0" w:color="auto"/>
        <w:bottom w:val="none" w:sz="0" w:space="0" w:color="auto"/>
        <w:right w:val="none" w:sz="0" w:space="0" w:color="auto"/>
      </w:divBdr>
      <w:divsChild>
        <w:div w:id="1533492666">
          <w:marLeft w:val="-240"/>
          <w:marRight w:val="-240"/>
          <w:marTop w:val="0"/>
          <w:marBottom w:val="0"/>
          <w:divBdr>
            <w:top w:val="none" w:sz="0" w:space="0" w:color="auto"/>
            <w:left w:val="none" w:sz="0" w:space="0" w:color="auto"/>
            <w:bottom w:val="none" w:sz="0" w:space="0" w:color="auto"/>
            <w:right w:val="none" w:sz="0" w:space="0" w:color="auto"/>
          </w:divBdr>
          <w:divsChild>
            <w:div w:id="1782843348">
              <w:marLeft w:val="0"/>
              <w:marRight w:val="0"/>
              <w:marTop w:val="0"/>
              <w:marBottom w:val="0"/>
              <w:divBdr>
                <w:top w:val="none" w:sz="0" w:space="0" w:color="auto"/>
                <w:left w:val="none" w:sz="0" w:space="0" w:color="auto"/>
                <w:bottom w:val="none" w:sz="0" w:space="0" w:color="auto"/>
                <w:right w:val="none" w:sz="0" w:space="0" w:color="auto"/>
              </w:divBdr>
              <w:divsChild>
                <w:div w:id="87821235">
                  <w:marLeft w:val="0"/>
                  <w:marRight w:val="0"/>
                  <w:marTop w:val="0"/>
                  <w:marBottom w:val="0"/>
                  <w:divBdr>
                    <w:top w:val="none" w:sz="0" w:space="0" w:color="auto"/>
                    <w:left w:val="none" w:sz="0" w:space="0" w:color="auto"/>
                    <w:bottom w:val="none" w:sz="0" w:space="0" w:color="auto"/>
                    <w:right w:val="none" w:sz="0" w:space="0" w:color="auto"/>
                  </w:divBdr>
                  <w:divsChild>
                    <w:div w:id="196234125">
                      <w:marLeft w:val="0"/>
                      <w:marRight w:val="0"/>
                      <w:marTop w:val="0"/>
                      <w:marBottom w:val="0"/>
                      <w:divBdr>
                        <w:top w:val="none" w:sz="0" w:space="0" w:color="auto"/>
                        <w:left w:val="none" w:sz="0" w:space="0" w:color="auto"/>
                        <w:bottom w:val="none" w:sz="0" w:space="0" w:color="auto"/>
                        <w:right w:val="none" w:sz="0" w:space="0" w:color="auto"/>
                      </w:divBdr>
                      <w:divsChild>
                        <w:div w:id="9042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546464">
      <w:bodyDiv w:val="1"/>
      <w:marLeft w:val="0"/>
      <w:marRight w:val="0"/>
      <w:marTop w:val="0"/>
      <w:marBottom w:val="0"/>
      <w:divBdr>
        <w:top w:val="none" w:sz="0" w:space="0" w:color="auto"/>
        <w:left w:val="none" w:sz="0" w:space="0" w:color="auto"/>
        <w:bottom w:val="none" w:sz="0" w:space="0" w:color="auto"/>
        <w:right w:val="none" w:sz="0" w:space="0" w:color="auto"/>
      </w:divBdr>
    </w:div>
    <w:div w:id="936327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fhdcfoundation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inthillsdiscover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hdcfoundation1@gmail.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F6A26-75D7-4348-9127-E9210DF9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F. Ault</dc:creator>
  <cp:lastModifiedBy>Marie Martin</cp:lastModifiedBy>
  <cp:revision>2</cp:revision>
  <cp:lastPrinted>2021-08-18T14:28:00Z</cp:lastPrinted>
  <dcterms:created xsi:type="dcterms:W3CDTF">2021-08-23T14:56:00Z</dcterms:created>
  <dcterms:modified xsi:type="dcterms:W3CDTF">2021-08-23T14:56:00Z</dcterms:modified>
</cp:coreProperties>
</file>